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55107139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417E06" w:rsidRDefault="00417E06" w:rsidP="00417E06">
          <w:pPr>
            <w:spacing w:after="0" w:line="360" w:lineRule="auto"/>
            <w:jc w:val="center"/>
          </w:pPr>
        </w:p>
        <w:p w:rsidR="00417E06" w:rsidRDefault="00417E06" w:rsidP="00417E06">
          <w:pPr>
            <w:spacing w:after="0" w:line="360" w:lineRule="auto"/>
            <w:jc w:val="center"/>
          </w:pPr>
        </w:p>
        <w:p w:rsidR="00417E06" w:rsidRDefault="00417E06" w:rsidP="00417E06">
          <w:pPr>
            <w:spacing w:after="0" w:line="360" w:lineRule="auto"/>
            <w:jc w:val="center"/>
          </w:pPr>
        </w:p>
        <w:p w:rsidR="00417E06" w:rsidRDefault="00417E06" w:rsidP="00417E06">
          <w:pPr>
            <w:spacing w:after="0" w:line="360" w:lineRule="auto"/>
            <w:jc w:val="center"/>
          </w:pPr>
        </w:p>
        <w:p w:rsidR="00417E06" w:rsidRDefault="00417E06" w:rsidP="00417E06">
          <w:pPr>
            <w:spacing w:after="0" w:line="360" w:lineRule="auto"/>
            <w:jc w:val="center"/>
          </w:pPr>
        </w:p>
        <w:p w:rsidR="00417E06" w:rsidRDefault="00417E06" w:rsidP="00417E06">
          <w:pPr>
            <w:spacing w:after="0" w:line="360" w:lineRule="auto"/>
            <w:jc w:val="center"/>
          </w:pPr>
        </w:p>
        <w:p w:rsidR="00417E06" w:rsidRDefault="00417E06" w:rsidP="00417E06">
          <w:pPr>
            <w:spacing w:after="0" w:line="360" w:lineRule="auto"/>
            <w:jc w:val="center"/>
          </w:pPr>
        </w:p>
        <w:p w:rsidR="00417E06" w:rsidRDefault="00417E06" w:rsidP="00417E06">
          <w:pPr>
            <w:spacing w:after="0" w:line="360" w:lineRule="auto"/>
            <w:jc w:val="center"/>
          </w:pPr>
        </w:p>
        <w:p w:rsidR="00417E06" w:rsidRDefault="00417E06" w:rsidP="00417E06">
          <w:pPr>
            <w:spacing w:after="0" w:line="360" w:lineRule="auto"/>
            <w:jc w:val="center"/>
          </w:pPr>
        </w:p>
        <w:p w:rsidR="00417E06" w:rsidRDefault="00417E06" w:rsidP="00417E06">
          <w:pPr>
            <w:spacing w:after="0" w:line="360" w:lineRule="auto"/>
            <w:jc w:val="center"/>
          </w:pPr>
        </w:p>
        <w:p w:rsidR="00417E06" w:rsidRPr="00A075A3" w:rsidRDefault="00417E06" w:rsidP="00417E06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proofErr w:type="spellStart"/>
          <w:r w:rsidRPr="00A075A3">
            <w:rPr>
              <w:rFonts w:ascii="Times New Roman" w:hAnsi="Times New Roman" w:cs="Times New Roman"/>
              <w:b/>
              <w:bCs/>
              <w:sz w:val="36"/>
              <w:szCs w:val="36"/>
            </w:rPr>
            <w:t>Положення</w:t>
          </w:r>
          <w:proofErr w:type="spellEnd"/>
        </w:p>
        <w:p w:rsidR="00417E06" w:rsidRDefault="00417E06" w:rsidP="00417E06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  <w:lang w:val="uk-UA"/>
            </w:rPr>
          </w:pPr>
          <w:r w:rsidRPr="00A075A3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про </w:t>
          </w:r>
          <w:proofErr w:type="spellStart"/>
          <w:r w:rsidRPr="00A075A3">
            <w:rPr>
              <w:rFonts w:ascii="Times New Roman" w:hAnsi="Times New Roman" w:cs="Times New Roman"/>
              <w:b/>
              <w:bCs/>
              <w:sz w:val="36"/>
              <w:szCs w:val="36"/>
            </w:rPr>
            <w:t>внутрішню</w:t>
          </w:r>
          <w:proofErr w:type="spellEnd"/>
          <w:r w:rsidRPr="00A075A3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систему </w:t>
          </w:r>
          <w:proofErr w:type="spellStart"/>
          <w:r w:rsidRPr="00A075A3">
            <w:rPr>
              <w:rFonts w:ascii="Times New Roman" w:hAnsi="Times New Roman" w:cs="Times New Roman"/>
              <w:b/>
              <w:bCs/>
              <w:sz w:val="36"/>
              <w:szCs w:val="36"/>
            </w:rPr>
            <w:t>забезпечення</w:t>
          </w:r>
          <w:proofErr w:type="spellEnd"/>
          <w:r w:rsidRPr="00A075A3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</w:t>
          </w:r>
          <w:proofErr w:type="spellStart"/>
          <w:r w:rsidRPr="00A075A3">
            <w:rPr>
              <w:rFonts w:ascii="Times New Roman" w:hAnsi="Times New Roman" w:cs="Times New Roman"/>
              <w:b/>
              <w:bCs/>
              <w:sz w:val="36"/>
              <w:szCs w:val="36"/>
            </w:rPr>
            <w:t>якості</w:t>
          </w:r>
          <w:proofErr w:type="spellEnd"/>
          <w:r w:rsidRPr="00A075A3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</w:t>
          </w:r>
          <w:proofErr w:type="spellStart"/>
          <w:r w:rsidRPr="00A075A3">
            <w:rPr>
              <w:rFonts w:ascii="Times New Roman" w:hAnsi="Times New Roman" w:cs="Times New Roman"/>
              <w:b/>
              <w:bCs/>
              <w:sz w:val="36"/>
              <w:szCs w:val="36"/>
            </w:rPr>
            <w:t>освіти</w:t>
          </w:r>
          <w:proofErr w:type="spellEnd"/>
          <w:r w:rsidRPr="00A075A3">
            <w:rPr>
              <w:rFonts w:ascii="Times New Roman" w:hAnsi="Times New Roman" w:cs="Times New Roman"/>
              <w:b/>
              <w:bCs/>
              <w:sz w:val="36"/>
              <w:szCs w:val="36"/>
              <w:lang w:val="uk-UA"/>
            </w:rPr>
            <w:t xml:space="preserve"> </w:t>
          </w:r>
        </w:p>
        <w:p w:rsidR="00417E06" w:rsidRPr="00A075A3" w:rsidRDefault="00417E06" w:rsidP="00417E06">
          <w:pPr>
            <w:spacing w:after="0" w:line="360" w:lineRule="auto"/>
            <w:jc w:val="center"/>
            <w:rPr>
              <w:rFonts w:ascii="Times New Roman" w:hAnsi="Times New Roman" w:cs="Times New Roman"/>
              <w:sz w:val="36"/>
              <w:szCs w:val="36"/>
              <w:lang w:val="uk-UA"/>
            </w:rPr>
          </w:pPr>
          <w:r w:rsidRPr="00A075A3">
            <w:rPr>
              <w:rFonts w:ascii="Times New Roman" w:hAnsi="Times New Roman" w:cs="Times New Roman"/>
              <w:b/>
              <w:bCs/>
              <w:sz w:val="36"/>
              <w:szCs w:val="36"/>
              <w:lang w:val="uk-UA"/>
            </w:rPr>
            <w:t>СЗСШ №1 з поглибленим вивченням іноземних мов</w:t>
          </w:r>
        </w:p>
        <w:p w:rsidR="00417E06" w:rsidRPr="00A075A3" w:rsidRDefault="00417E06" w:rsidP="00417E06">
          <w:pPr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  <w:p w:rsidR="00417E06" w:rsidRPr="00A075A3" w:rsidRDefault="00417E06" w:rsidP="00417E06">
          <w:pPr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  <w:p w:rsidR="00417E06" w:rsidRDefault="00417E06" w:rsidP="00417E06">
          <w:pPr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  <w:p w:rsidR="00417E06" w:rsidRDefault="00417E06" w:rsidP="00417E06">
          <w:pPr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  <w:p w:rsidR="00417E06" w:rsidRDefault="00417E06" w:rsidP="00417E06">
          <w:pPr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  <w:p w:rsidR="00417E06" w:rsidRPr="00A075A3" w:rsidRDefault="00417E06" w:rsidP="00417E06">
          <w:pPr>
            <w:spacing w:after="0" w:line="240" w:lineRule="auto"/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</w:pPr>
          <w:r w:rsidRPr="00A075A3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Погоджено</w:t>
          </w:r>
        </w:p>
        <w:p w:rsidR="00417E06" w:rsidRPr="00A075A3" w:rsidRDefault="00417E06" w:rsidP="00417E06">
          <w:pPr>
            <w:spacing w:after="0" w:line="240" w:lineRule="auto"/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</w:pPr>
          <w:r w:rsidRPr="00A075A3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на засіданні педагогічної ради</w:t>
          </w:r>
        </w:p>
        <w:p w:rsidR="00417E06" w:rsidRPr="00A075A3" w:rsidRDefault="00417E06" w:rsidP="00417E06">
          <w:pPr>
            <w:spacing w:after="0" w:line="240" w:lineRule="auto"/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</w:pPr>
          <w:r w:rsidRPr="00A075A3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 xml:space="preserve">(протокол № </w:t>
          </w:r>
          <w:r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____</w:t>
          </w:r>
          <w:r w:rsidRPr="00A075A3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 xml:space="preserve"> від </w:t>
          </w:r>
          <w:r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________2020р.</w:t>
          </w:r>
          <w:r w:rsidRPr="00A075A3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)</w:t>
          </w:r>
        </w:p>
        <w:p w:rsidR="00417E06" w:rsidRPr="00A075A3" w:rsidRDefault="00417E06" w:rsidP="00417E06">
          <w:pPr>
            <w:spacing w:after="0" w:line="240" w:lineRule="auto"/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</w:pPr>
          <w:r w:rsidRPr="00A075A3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Голова педагогічно ради</w:t>
          </w:r>
        </w:p>
        <w:p w:rsidR="00417E06" w:rsidRPr="00A075A3" w:rsidRDefault="00417E06" w:rsidP="00417E06">
          <w:pPr>
            <w:spacing w:after="0" w:line="240" w:lineRule="auto"/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</w:pPr>
          <w:r w:rsidRPr="00A075A3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_________О.О. Шелест</w:t>
          </w:r>
        </w:p>
        <w:p w:rsidR="00417E06" w:rsidRPr="00A075A3" w:rsidRDefault="00417E06" w:rsidP="00417E06">
          <w:pPr>
            <w:spacing w:after="0" w:line="240" w:lineRule="auto"/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</w:pPr>
          <w:r w:rsidRPr="00A075A3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МП</w:t>
          </w:r>
        </w:p>
        <w:p w:rsidR="00417E06" w:rsidRPr="00A075A3" w:rsidRDefault="00417E06" w:rsidP="00417E06">
          <w:pPr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  <w:p w:rsidR="00417E06" w:rsidRDefault="00417E06"/>
        <w:p w:rsidR="00417E06" w:rsidRDefault="00417E06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417E06" w:rsidRDefault="00417E06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417E06" w:rsidRDefault="00417E06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417E06" w:rsidRDefault="00417E06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417E06" w:rsidRDefault="00417E06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417E06" w:rsidRDefault="004B2A38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sdtContent>
    </w:sdt>
    <w:p w:rsidR="000845E4" w:rsidRPr="00BD2E08" w:rsidRDefault="000845E4" w:rsidP="000845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0845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Положення</w:t>
      </w:r>
      <w:proofErr w:type="spellEnd"/>
      <w:r w:rsidRPr="000845E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845E4">
        <w:rPr>
          <w:rFonts w:ascii="Times New Roman" w:hAnsi="Times New Roman" w:cs="Times New Roman"/>
          <w:b/>
          <w:bCs/>
          <w:sz w:val="28"/>
          <w:szCs w:val="28"/>
        </w:rPr>
        <w:t>внутрішню</w:t>
      </w:r>
      <w:proofErr w:type="spellEnd"/>
      <w:r w:rsidRPr="000845E4">
        <w:rPr>
          <w:rFonts w:ascii="Times New Roman" w:hAnsi="Times New Roman" w:cs="Times New Roman"/>
          <w:b/>
          <w:bCs/>
          <w:sz w:val="28"/>
          <w:szCs w:val="28"/>
        </w:rPr>
        <w:t xml:space="preserve"> систему </w:t>
      </w:r>
      <w:proofErr w:type="spellStart"/>
      <w:r w:rsidRPr="000845E4">
        <w:rPr>
          <w:rFonts w:ascii="Times New Roman" w:hAnsi="Times New Roman" w:cs="Times New Roman"/>
          <w:b/>
          <w:bCs/>
          <w:sz w:val="28"/>
          <w:szCs w:val="28"/>
        </w:rPr>
        <w:t>забезпечення</w:t>
      </w:r>
      <w:proofErr w:type="spellEnd"/>
      <w:r w:rsidRPr="00084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084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="00BD2E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СЗСШ №1 з погл</w:t>
      </w:r>
      <w:r w:rsidR="00903C6B">
        <w:rPr>
          <w:rFonts w:ascii="Times New Roman" w:hAnsi="Times New Roman" w:cs="Times New Roman"/>
          <w:b/>
          <w:bCs/>
          <w:sz w:val="28"/>
          <w:szCs w:val="28"/>
          <w:lang w:val="uk-UA"/>
        </w:rPr>
        <w:t>ибленим вивченням іноземних мов</w:t>
      </w:r>
    </w:p>
    <w:p w:rsidR="000845E4" w:rsidRPr="009463CA" w:rsidRDefault="000845E4" w:rsidP="00BD2E0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903C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Загальні положення</w:t>
      </w:r>
    </w:p>
    <w:p w:rsidR="000845E4" w:rsidRPr="00903C6B" w:rsidRDefault="009463CA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03C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5E4" w:rsidRPr="00903C6B">
        <w:rPr>
          <w:rFonts w:ascii="Times New Roman" w:hAnsi="Times New Roman" w:cs="Times New Roman"/>
          <w:sz w:val="28"/>
          <w:szCs w:val="28"/>
          <w:lang w:val="uk-UA"/>
        </w:rPr>
        <w:t>Положення про внутрішню</w:t>
      </w:r>
      <w:r w:rsidR="000845E4">
        <w:rPr>
          <w:rFonts w:ascii="Times New Roman" w:hAnsi="Times New Roman" w:cs="Times New Roman"/>
          <w:sz w:val="28"/>
          <w:szCs w:val="28"/>
        </w:rPr>
        <w:t> </w:t>
      </w:r>
      <w:r w:rsidR="000845E4" w:rsidRPr="00903C6B">
        <w:rPr>
          <w:rFonts w:ascii="Times New Roman" w:hAnsi="Times New Roman" w:cs="Times New Roman"/>
          <w:sz w:val="28"/>
          <w:szCs w:val="28"/>
          <w:lang w:val="uk-UA"/>
        </w:rPr>
        <w:t>систему забезпечення якості освіти</w:t>
      </w:r>
      <w:r w:rsidR="000845E4" w:rsidRPr="000845E4">
        <w:rPr>
          <w:rFonts w:ascii="Times New Roman" w:hAnsi="Times New Roman" w:cs="Times New Roman"/>
          <w:sz w:val="28"/>
          <w:szCs w:val="28"/>
        </w:rPr>
        <w:t>  </w:t>
      </w:r>
      <w:r w:rsidR="000845E4" w:rsidRPr="00903C6B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відповідно до вимог Закону України «Про освіту» (стаття 41. Система забезпечення якості освіти).</w:t>
      </w:r>
    </w:p>
    <w:p w:rsidR="000845E4" w:rsidRPr="00903C6B" w:rsidRDefault="000845E4" w:rsidP="009463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C6B">
        <w:rPr>
          <w:rFonts w:ascii="Times New Roman" w:hAnsi="Times New Roman" w:cs="Times New Roman"/>
          <w:sz w:val="28"/>
          <w:szCs w:val="28"/>
          <w:lang w:val="uk-UA"/>
        </w:rPr>
        <w:t>Внутрішня система забезпечення якості включає:</w:t>
      </w:r>
    </w:p>
    <w:p w:rsidR="000845E4" w:rsidRPr="009463CA" w:rsidRDefault="000845E4" w:rsidP="009463CA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3CA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>;</w:t>
      </w:r>
    </w:p>
    <w:p w:rsidR="000845E4" w:rsidRPr="009463CA" w:rsidRDefault="000845E4" w:rsidP="009463CA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3CA">
        <w:rPr>
          <w:rFonts w:ascii="Times New Roman" w:hAnsi="Times New Roman" w:cs="Times New Roman"/>
          <w:sz w:val="28"/>
          <w:szCs w:val="28"/>
        </w:rPr>
        <w:t xml:space="preserve">систему та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>;</w:t>
      </w:r>
    </w:p>
    <w:p w:rsidR="000845E4" w:rsidRPr="009463CA" w:rsidRDefault="000845E4" w:rsidP="009463CA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, правила і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>;</w:t>
      </w:r>
    </w:p>
    <w:p w:rsidR="000845E4" w:rsidRPr="009463CA" w:rsidRDefault="000845E4" w:rsidP="009463CA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, правила і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</w:t>
      </w:r>
      <w:r w:rsidR="009463CA" w:rsidRPr="009463C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>;</w:t>
      </w:r>
    </w:p>
    <w:p w:rsidR="000845E4" w:rsidRPr="009463CA" w:rsidRDefault="000845E4" w:rsidP="009463CA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, правила і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>;</w:t>
      </w:r>
    </w:p>
    <w:p w:rsidR="000845E4" w:rsidRPr="009463CA" w:rsidRDefault="000845E4" w:rsidP="009463CA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463CA" w:rsidRPr="009463CA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="009463CA" w:rsidRPr="009463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="009463CA" w:rsidRPr="009463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463CA" w:rsidRPr="009463C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9463CA" w:rsidRPr="009463CA">
        <w:rPr>
          <w:rFonts w:ascii="Times New Roman" w:hAnsi="Times New Roman" w:cs="Times New Roman"/>
          <w:sz w:val="28"/>
          <w:szCs w:val="28"/>
        </w:rPr>
        <w:t> для </w:t>
      </w:r>
      <w:proofErr w:type="spellStart"/>
      <w:r w:rsidR="009463C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3C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9463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>;</w:t>
      </w:r>
    </w:p>
    <w:p w:rsidR="000845E4" w:rsidRPr="009463CA" w:rsidRDefault="000845E4" w:rsidP="009463CA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систем для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</w:t>
      </w:r>
      <w:r w:rsidRPr="009463CA">
        <w:rPr>
          <w:rFonts w:ascii="Times New Roman" w:hAnsi="Times New Roman" w:cs="Times New Roman"/>
          <w:sz w:val="28"/>
          <w:szCs w:val="28"/>
          <w:lang w:val="uk-UA"/>
        </w:rPr>
        <w:t>закладом освіти</w:t>
      </w:r>
      <w:r w:rsidRPr="009463CA">
        <w:rPr>
          <w:rFonts w:ascii="Times New Roman" w:hAnsi="Times New Roman" w:cs="Times New Roman"/>
          <w:sz w:val="28"/>
          <w:szCs w:val="28"/>
        </w:rPr>
        <w:t>;</w:t>
      </w:r>
    </w:p>
    <w:p w:rsidR="000845E4" w:rsidRPr="009463CA" w:rsidRDefault="000845E4" w:rsidP="009463CA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3C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в </w:t>
      </w:r>
      <w:r w:rsidRPr="009463CA">
        <w:rPr>
          <w:rFonts w:ascii="Times New Roman" w:hAnsi="Times New Roman" w:cs="Times New Roman"/>
          <w:sz w:val="28"/>
          <w:szCs w:val="28"/>
          <w:lang w:val="uk-UA"/>
        </w:rPr>
        <w:t xml:space="preserve">закладі освіти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універсального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дизайну та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розумного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CA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9463CA">
        <w:rPr>
          <w:rFonts w:ascii="Times New Roman" w:hAnsi="Times New Roman" w:cs="Times New Roman"/>
          <w:sz w:val="28"/>
          <w:szCs w:val="28"/>
        </w:rPr>
        <w:t>.</w:t>
      </w:r>
    </w:p>
    <w:p w:rsidR="000845E4" w:rsidRPr="000845E4" w:rsidRDefault="000845E4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5E4" w:rsidRPr="00903C6B" w:rsidRDefault="000845E4" w:rsidP="00BD2E0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5E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903C6B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spellStart"/>
      <w:r w:rsidR="00903C6B">
        <w:rPr>
          <w:rFonts w:ascii="Times New Roman" w:hAnsi="Times New Roman" w:cs="Times New Roman"/>
          <w:b/>
          <w:bCs/>
          <w:sz w:val="28"/>
          <w:szCs w:val="28"/>
        </w:rPr>
        <w:t>Стратегія</w:t>
      </w:r>
      <w:proofErr w:type="spellEnd"/>
      <w:r w:rsidR="00903C6B">
        <w:rPr>
          <w:rFonts w:ascii="Times New Roman" w:hAnsi="Times New Roman" w:cs="Times New Roman"/>
          <w:b/>
          <w:bCs/>
          <w:sz w:val="28"/>
          <w:szCs w:val="28"/>
        </w:rPr>
        <w:t xml:space="preserve"> і</w:t>
      </w:r>
      <w:r w:rsidRPr="00084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b/>
          <w:bCs/>
          <w:sz w:val="28"/>
          <w:szCs w:val="28"/>
        </w:rPr>
        <w:t>процедури</w:t>
      </w:r>
      <w:proofErr w:type="spellEnd"/>
      <w:r w:rsidRPr="00084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b/>
          <w:bCs/>
          <w:sz w:val="28"/>
          <w:szCs w:val="28"/>
        </w:rPr>
        <w:t>забезпечення</w:t>
      </w:r>
      <w:proofErr w:type="spellEnd"/>
      <w:r w:rsidRPr="00084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084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</w:p>
    <w:p w:rsidR="000845E4" w:rsidRPr="000845E4" w:rsidRDefault="000845E4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463C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9463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463C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9463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571D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57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1DF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="001571DF">
        <w:rPr>
          <w:rFonts w:ascii="Times New Roman" w:hAnsi="Times New Roman" w:cs="Times New Roman"/>
          <w:sz w:val="28"/>
          <w:szCs w:val="28"/>
        </w:rPr>
        <w:t xml:space="preserve"> на так</w:t>
      </w:r>
      <w:r w:rsidRPr="000845E4">
        <w:rPr>
          <w:rFonts w:ascii="Times New Roman" w:hAnsi="Times New Roman" w:cs="Times New Roman"/>
          <w:sz w:val="28"/>
          <w:szCs w:val="28"/>
        </w:rPr>
        <w:t>их принципах:</w:t>
      </w:r>
    </w:p>
    <w:p w:rsidR="00B24BDF" w:rsidRDefault="000845E4" w:rsidP="0053150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5E4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цілісності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впливів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підпорядкованості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головній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освітньо</w:t>
      </w:r>
      <w:r w:rsidR="009463CA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9463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463C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9463CA">
        <w:rPr>
          <w:rFonts w:ascii="Times New Roman" w:hAnsi="Times New Roman" w:cs="Times New Roman"/>
          <w:sz w:val="28"/>
          <w:szCs w:val="28"/>
        </w:rPr>
        <w:t xml:space="preserve">, яка  </w:t>
      </w:r>
      <w:proofErr w:type="spellStart"/>
      <w:r w:rsidR="009463C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всебічний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соціалізаці</w:t>
      </w:r>
      <w:proofErr w:type="spellEnd"/>
      <w:r w:rsidR="009463C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84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, яка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цивілізованої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 з  природою,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пра</w:t>
      </w:r>
      <w:r w:rsidR="0046021A">
        <w:rPr>
          <w:rFonts w:ascii="Times New Roman" w:hAnsi="Times New Roman" w:cs="Times New Roman"/>
          <w:sz w:val="28"/>
          <w:szCs w:val="28"/>
        </w:rPr>
        <w:t>гнення</w:t>
      </w:r>
      <w:proofErr w:type="spellEnd"/>
      <w:r w:rsidR="0046021A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="0046021A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="0046021A">
        <w:rPr>
          <w:rFonts w:ascii="Times New Roman" w:hAnsi="Times New Roman" w:cs="Times New Roman"/>
          <w:sz w:val="28"/>
          <w:szCs w:val="28"/>
        </w:rPr>
        <w:t xml:space="preserve">  й</w:t>
      </w:r>
      <w:r w:rsidRPr="00084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, готова  до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>;</w:t>
      </w:r>
    </w:p>
    <w:p w:rsidR="000845E4" w:rsidRDefault="000845E4" w:rsidP="0053150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 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стандартам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>;</w:t>
      </w:r>
    </w:p>
    <w:p w:rsidR="000845E4" w:rsidRDefault="000845E4" w:rsidP="0053150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5E4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>;</w:t>
      </w:r>
    </w:p>
    <w:p w:rsidR="000845E4" w:rsidRDefault="000845E4" w:rsidP="0053150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C5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AA2C58">
        <w:rPr>
          <w:rFonts w:ascii="Times New Roman" w:hAnsi="Times New Roman" w:cs="Times New Roman"/>
          <w:sz w:val="28"/>
          <w:szCs w:val="28"/>
        </w:rPr>
        <w:t xml:space="preserve"> </w:t>
      </w:r>
      <w:r w:rsidR="009463C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86F8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786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F8E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="00786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F8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786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F8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786F8E">
        <w:rPr>
          <w:rFonts w:ascii="Times New Roman" w:hAnsi="Times New Roman" w:cs="Times New Roman"/>
          <w:sz w:val="28"/>
          <w:szCs w:val="28"/>
        </w:rPr>
        <w:t xml:space="preserve"> </w:t>
      </w:r>
      <w:r w:rsidRPr="000845E4">
        <w:rPr>
          <w:rFonts w:ascii="Times New Roman" w:hAnsi="Times New Roman" w:cs="Times New Roman"/>
          <w:sz w:val="28"/>
          <w:szCs w:val="28"/>
        </w:rPr>
        <w:t>т</w:t>
      </w:r>
      <w:r w:rsidR="00786F8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86F8E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="00786F8E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>.</w:t>
      </w:r>
    </w:p>
    <w:p w:rsidR="000845E4" w:rsidRPr="000845E4" w:rsidRDefault="000845E4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таких процедур і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>:</w:t>
      </w:r>
    </w:p>
    <w:p w:rsidR="000845E4" w:rsidRPr="000845E4" w:rsidRDefault="000845E4" w:rsidP="0053150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463C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F8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786F8E">
        <w:rPr>
          <w:rFonts w:ascii="Times New Roman" w:hAnsi="Times New Roman" w:cs="Times New Roman"/>
          <w:sz w:val="28"/>
          <w:szCs w:val="28"/>
        </w:rPr>
        <w:t> </w:t>
      </w:r>
      <w:r w:rsidRPr="000845E4">
        <w:rPr>
          <w:rFonts w:ascii="Times New Roman" w:hAnsi="Times New Roman" w:cs="Times New Roman"/>
          <w:sz w:val="28"/>
          <w:szCs w:val="28"/>
        </w:rPr>
        <w:t xml:space="preserve">компетентностей  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>;</w:t>
      </w:r>
    </w:p>
    <w:p w:rsidR="000845E4" w:rsidRDefault="000845E4" w:rsidP="0053150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кадрового </w:t>
      </w:r>
      <w:proofErr w:type="spellStart"/>
      <w:r w:rsidRPr="000845E4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08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0845E4">
        <w:rPr>
          <w:rFonts w:ascii="Times New Roman" w:hAnsi="Times New Roman" w:cs="Times New Roman"/>
          <w:sz w:val="28"/>
          <w:szCs w:val="28"/>
        </w:rPr>
        <w:t>;  </w:t>
      </w:r>
    </w:p>
    <w:p w:rsidR="000845E4" w:rsidRDefault="00AA2C58" w:rsidP="0053150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>.</w:t>
      </w:r>
    </w:p>
    <w:p w:rsidR="00AA2C58" w:rsidRDefault="00AA2C58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Система контролю за </w:t>
      </w:r>
      <w:proofErr w:type="spellStart"/>
      <w:r w:rsidR="009463CA">
        <w:rPr>
          <w:rFonts w:ascii="Times New Roman" w:hAnsi="Times New Roman" w:cs="Times New Roman"/>
          <w:sz w:val="28"/>
          <w:szCs w:val="28"/>
        </w:rPr>
        <w:t>реалізацією</w:t>
      </w:r>
      <w:proofErr w:type="spellEnd"/>
      <w:r w:rsidR="009463CA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="009463C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F8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786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>:</w:t>
      </w:r>
    </w:p>
    <w:p w:rsidR="00AA2C58" w:rsidRDefault="00AA2C58" w:rsidP="0053150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C58">
        <w:rPr>
          <w:rFonts w:ascii="Times New Roman" w:hAnsi="Times New Roman" w:cs="Times New Roman"/>
          <w:sz w:val="28"/>
          <w:szCs w:val="28"/>
        </w:rPr>
        <w:t>самооці</w:t>
      </w:r>
      <w:r w:rsidR="009463CA">
        <w:rPr>
          <w:rFonts w:ascii="Times New Roman" w:hAnsi="Times New Roman" w:cs="Times New Roman"/>
          <w:sz w:val="28"/>
          <w:szCs w:val="28"/>
        </w:rPr>
        <w:t>нку</w:t>
      </w:r>
      <w:proofErr w:type="spellEnd"/>
      <w:r w:rsid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3CA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3C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3C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3C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3C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>;</w:t>
      </w:r>
    </w:p>
    <w:p w:rsidR="00AA2C58" w:rsidRDefault="009463CA" w:rsidP="0053150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C58" w:rsidRPr="00AA2C5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A2C58" w:rsidRPr="00AA2C58">
        <w:rPr>
          <w:rFonts w:ascii="Times New Roman" w:hAnsi="Times New Roman" w:cs="Times New Roman"/>
          <w:sz w:val="28"/>
          <w:szCs w:val="28"/>
        </w:rPr>
        <w:t>.</w:t>
      </w:r>
    </w:p>
    <w:p w:rsidR="00AA2C58" w:rsidRDefault="00AA2C58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B1E">
        <w:rPr>
          <w:rFonts w:ascii="Times New Roman" w:hAnsi="Times New Roman" w:cs="Times New Roman"/>
          <w:sz w:val="28"/>
          <w:szCs w:val="28"/>
        </w:rPr>
        <w:t xml:space="preserve">4.   </w:t>
      </w:r>
      <w:proofErr w:type="spellStart"/>
      <w:r w:rsidR="00003B1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003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B1E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="00003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3C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>:</w:t>
      </w:r>
    </w:p>
    <w:p w:rsidR="00AA2C58" w:rsidRDefault="00AA2C58" w:rsidP="0053150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систематичного</w:t>
      </w:r>
      <w:r w:rsidR="0046021A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="0046021A">
        <w:rPr>
          <w:rFonts w:ascii="Times New Roman" w:hAnsi="Times New Roman" w:cs="Times New Roman"/>
          <w:sz w:val="28"/>
          <w:szCs w:val="28"/>
        </w:rPr>
        <w:t>освітнім</w:t>
      </w:r>
      <w:proofErr w:type="spellEnd"/>
      <w:r w:rsidR="00460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21A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="0046021A">
        <w:rPr>
          <w:rFonts w:ascii="Times New Roman" w:hAnsi="Times New Roman" w:cs="Times New Roman"/>
          <w:sz w:val="28"/>
          <w:szCs w:val="28"/>
        </w:rPr>
        <w:t xml:space="preserve"> у</w:t>
      </w:r>
      <w:r w:rsidRPr="00AA2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Pr="00AA2C58">
        <w:rPr>
          <w:rFonts w:ascii="Times New Roman" w:hAnsi="Times New Roman" w:cs="Times New Roman"/>
          <w:sz w:val="28"/>
          <w:szCs w:val="28"/>
        </w:rPr>
        <w:t>;</w:t>
      </w:r>
    </w:p>
    <w:p w:rsidR="00AA2C58" w:rsidRDefault="00AA2C58" w:rsidP="0053150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C58">
        <w:rPr>
          <w:rFonts w:ascii="Times New Roman" w:hAnsi="Times New Roman" w:cs="Times New Roman"/>
          <w:sz w:val="28"/>
          <w:szCs w:val="28"/>
        </w:rPr>
        <w:t>створенн</w:t>
      </w:r>
      <w:r w:rsidR="0046021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60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21A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="00460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21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460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21A">
        <w:rPr>
          <w:rFonts w:ascii="Times New Roman" w:hAnsi="Times New Roman" w:cs="Times New Roman"/>
          <w:sz w:val="28"/>
          <w:szCs w:val="28"/>
        </w:rPr>
        <w:t>неперервного</w:t>
      </w:r>
      <w:proofErr w:type="spellEnd"/>
      <w:r w:rsidR="0046021A">
        <w:rPr>
          <w:rFonts w:ascii="Times New Roman" w:hAnsi="Times New Roman" w:cs="Times New Roman"/>
          <w:sz w:val="28"/>
          <w:szCs w:val="28"/>
        </w:rPr>
        <w:t xml:space="preserve"> й</w:t>
      </w:r>
      <w:r w:rsidRPr="00AA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>;</w:t>
      </w:r>
    </w:p>
    <w:p w:rsidR="00AA2C58" w:rsidRDefault="00AA2C58" w:rsidP="0053150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>;</w:t>
      </w:r>
    </w:p>
    <w:p w:rsidR="00AA2C58" w:rsidRDefault="00AA2C58" w:rsidP="0053150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C5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оптимальних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соціально-психологічних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саморо</w:t>
      </w:r>
      <w:r>
        <w:rPr>
          <w:rFonts w:ascii="Times New Roman" w:hAnsi="Times New Roman" w:cs="Times New Roman"/>
          <w:sz w:val="28"/>
          <w:szCs w:val="28"/>
        </w:rPr>
        <w:t>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C5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>;</w:t>
      </w:r>
    </w:p>
    <w:p w:rsidR="00003B1E" w:rsidRDefault="00AA2C58" w:rsidP="0053150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об’єктивних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5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A2C58">
        <w:rPr>
          <w:rFonts w:ascii="Times New Roman" w:hAnsi="Times New Roman" w:cs="Times New Roman"/>
          <w:sz w:val="28"/>
          <w:szCs w:val="28"/>
        </w:rPr>
        <w:t xml:space="preserve"> в </w:t>
      </w:r>
      <w:r w:rsidR="008B65BF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Pr="00AA2C58">
        <w:rPr>
          <w:rFonts w:ascii="Times New Roman" w:hAnsi="Times New Roman" w:cs="Times New Roman"/>
          <w:sz w:val="28"/>
          <w:szCs w:val="28"/>
        </w:rPr>
        <w:t>.</w:t>
      </w:r>
    </w:p>
    <w:p w:rsidR="00AA2C58" w:rsidRPr="00003B1E" w:rsidRDefault="0046021A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03B1E" w:rsidRPr="00003B1E">
        <w:rPr>
          <w:rFonts w:ascii="Times New Roman" w:hAnsi="Times New Roman" w:cs="Times New Roman"/>
          <w:sz w:val="28"/>
          <w:szCs w:val="28"/>
        </w:rPr>
        <w:t xml:space="preserve"> </w:t>
      </w:r>
      <w:r w:rsidR="00003B1E" w:rsidRPr="00003B1E">
        <w:rPr>
          <w:rFonts w:ascii="Times New Roman" w:hAnsi="Times New Roman" w:cs="Times New Roman"/>
          <w:sz w:val="28"/>
          <w:szCs w:val="28"/>
          <w:lang w:val="uk-UA"/>
        </w:rPr>
        <w:t xml:space="preserve">школі </w:t>
      </w:r>
      <w:proofErr w:type="spellStart"/>
      <w:r w:rsidR="00003B1E" w:rsidRPr="00003B1E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="00003B1E" w:rsidRPr="00003B1E">
        <w:rPr>
          <w:rFonts w:ascii="Times New Roman" w:hAnsi="Times New Roman" w:cs="Times New Roman"/>
          <w:sz w:val="28"/>
          <w:szCs w:val="28"/>
        </w:rPr>
        <w:t>:</w:t>
      </w:r>
    </w:p>
    <w:p w:rsidR="00003B1E" w:rsidRDefault="00003B1E" w:rsidP="0053150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003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B1E">
        <w:rPr>
          <w:rFonts w:ascii="Times New Roman" w:hAnsi="Times New Roman" w:cs="Times New Roman"/>
          <w:sz w:val="28"/>
          <w:szCs w:val="28"/>
        </w:rPr>
        <w:t>заступники;</w:t>
      </w:r>
    </w:p>
    <w:p w:rsidR="00003B1E" w:rsidRDefault="00003B1E" w:rsidP="0053150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1E">
        <w:rPr>
          <w:rFonts w:ascii="Times New Roman" w:hAnsi="Times New Roman" w:cs="Times New Roman"/>
          <w:sz w:val="28"/>
          <w:szCs w:val="28"/>
        </w:rPr>
        <w:t>засновник</w:t>
      </w:r>
      <w:proofErr w:type="spellEnd"/>
      <w:r w:rsidRPr="00003B1E">
        <w:rPr>
          <w:rFonts w:ascii="Times New Roman" w:hAnsi="Times New Roman" w:cs="Times New Roman"/>
          <w:sz w:val="28"/>
          <w:szCs w:val="28"/>
        </w:rPr>
        <w:t>;</w:t>
      </w:r>
    </w:p>
    <w:p w:rsidR="00003B1E" w:rsidRDefault="00003B1E" w:rsidP="0053150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3C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786F8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786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1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03B1E">
        <w:rPr>
          <w:rFonts w:ascii="Times New Roman" w:hAnsi="Times New Roman" w:cs="Times New Roman"/>
          <w:sz w:val="28"/>
          <w:szCs w:val="28"/>
        </w:rPr>
        <w:t>;</w:t>
      </w:r>
    </w:p>
    <w:p w:rsidR="00003B1E" w:rsidRDefault="00003B1E" w:rsidP="0053150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1E">
        <w:rPr>
          <w:rFonts w:ascii="Times New Roman" w:hAnsi="Times New Roman" w:cs="Times New Roman"/>
          <w:sz w:val="28"/>
          <w:szCs w:val="28"/>
        </w:rPr>
        <w:t>само</w:t>
      </w:r>
      <w:r w:rsidR="0046021A">
        <w:rPr>
          <w:rFonts w:ascii="Times New Roman" w:hAnsi="Times New Roman" w:cs="Times New Roman"/>
          <w:sz w:val="28"/>
          <w:szCs w:val="28"/>
        </w:rPr>
        <w:t>врядування</w:t>
      </w:r>
      <w:proofErr w:type="spellEnd"/>
      <w:r w:rsidR="004602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4602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602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021A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46021A">
        <w:rPr>
          <w:rFonts w:ascii="Times New Roman" w:hAnsi="Times New Roman" w:cs="Times New Roman"/>
          <w:sz w:val="28"/>
          <w:szCs w:val="28"/>
        </w:rPr>
        <w:t xml:space="preserve">  </w:t>
      </w:r>
      <w:r w:rsidR="0046021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03B1E">
        <w:rPr>
          <w:rFonts w:ascii="Times New Roman" w:hAnsi="Times New Roman" w:cs="Times New Roman"/>
          <w:sz w:val="28"/>
          <w:szCs w:val="28"/>
        </w:rPr>
        <w:t xml:space="preserve">  батьками;</w:t>
      </w:r>
    </w:p>
    <w:p w:rsidR="00003B1E" w:rsidRDefault="00003B1E" w:rsidP="0053150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B1E">
        <w:rPr>
          <w:rFonts w:ascii="Times New Roman" w:hAnsi="Times New Roman" w:cs="Times New Roman"/>
          <w:sz w:val="28"/>
          <w:szCs w:val="28"/>
        </w:rPr>
        <w:t>громадськість</w:t>
      </w:r>
      <w:proofErr w:type="spellEnd"/>
      <w:r w:rsidRPr="00003B1E">
        <w:rPr>
          <w:rFonts w:ascii="Times New Roman" w:hAnsi="Times New Roman" w:cs="Times New Roman"/>
          <w:sz w:val="28"/>
          <w:szCs w:val="28"/>
        </w:rPr>
        <w:t>.</w:t>
      </w:r>
    </w:p>
    <w:p w:rsidR="00003B1E" w:rsidRDefault="008B65BF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5BF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8B65BF">
        <w:rPr>
          <w:rFonts w:ascii="Times New Roman" w:hAnsi="Times New Roman" w:cs="Times New Roman"/>
          <w:sz w:val="28"/>
          <w:szCs w:val="28"/>
        </w:rPr>
        <w:t xml:space="preserve"> формами </w:t>
      </w:r>
      <w:proofErr w:type="spellStart"/>
      <w:r w:rsidRPr="008B65BF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8B65BF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8B65BF" w:rsidRDefault="008B65BF" w:rsidP="0053150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5B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B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5BF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8B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5BF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B65BF">
        <w:rPr>
          <w:rFonts w:ascii="Times New Roman" w:hAnsi="Times New Roman" w:cs="Times New Roman"/>
          <w:sz w:val="28"/>
          <w:szCs w:val="28"/>
        </w:rPr>
        <w:t>;</w:t>
      </w:r>
    </w:p>
    <w:p w:rsidR="008B65BF" w:rsidRDefault="008B65BF" w:rsidP="0053150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B65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65BF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8B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5BF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8B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5BF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інтелектуальних </w:t>
      </w:r>
      <w:r w:rsidRPr="008B65BF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8B65BF">
        <w:rPr>
          <w:rFonts w:ascii="Times New Roman" w:hAnsi="Times New Roman" w:cs="Times New Roman"/>
          <w:sz w:val="28"/>
          <w:szCs w:val="28"/>
        </w:rPr>
        <w:t>;</w:t>
      </w:r>
    </w:p>
    <w:p w:rsidR="008B65BF" w:rsidRDefault="008B65BF" w:rsidP="0053150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результатів ДПА/ЗНО;</w:t>
      </w:r>
    </w:p>
    <w:p w:rsidR="008B65BF" w:rsidRDefault="008B65BF" w:rsidP="0053150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65BF" w:rsidRDefault="008B65BF" w:rsidP="0053150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5BF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8B6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5BF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8B65BF">
        <w:rPr>
          <w:rFonts w:ascii="Times New Roman" w:hAnsi="Times New Roman" w:cs="Times New Roman"/>
          <w:sz w:val="28"/>
          <w:szCs w:val="28"/>
        </w:rPr>
        <w:t>;</w:t>
      </w:r>
    </w:p>
    <w:p w:rsidR="008B65BF" w:rsidRDefault="008B65BF" w:rsidP="0053150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5BF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8B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5BF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8B6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5B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B65BF">
        <w:rPr>
          <w:rFonts w:ascii="Times New Roman" w:hAnsi="Times New Roman" w:cs="Times New Roman"/>
          <w:sz w:val="28"/>
          <w:szCs w:val="28"/>
        </w:rPr>
        <w:t>.</w:t>
      </w:r>
    </w:p>
    <w:p w:rsidR="008B65BF" w:rsidRDefault="008B65BF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5BF">
        <w:rPr>
          <w:rFonts w:ascii="Times New Roman" w:hAnsi="Times New Roman" w:cs="Times New Roman"/>
          <w:sz w:val="28"/>
          <w:szCs w:val="28"/>
        </w:rPr>
        <w:lastRenderedPageBreak/>
        <w:t>Критерії</w:t>
      </w:r>
      <w:proofErr w:type="spellEnd"/>
      <w:r w:rsidRPr="008B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5BF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8B65BF">
        <w:rPr>
          <w:rFonts w:ascii="Times New Roman" w:hAnsi="Times New Roman" w:cs="Times New Roman"/>
          <w:sz w:val="28"/>
          <w:szCs w:val="28"/>
        </w:rPr>
        <w:t>:</w:t>
      </w:r>
    </w:p>
    <w:p w:rsidR="008B65BF" w:rsidRPr="008B65BF" w:rsidRDefault="008B65BF" w:rsidP="0053150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об’єктивність;</w:t>
      </w:r>
    </w:p>
    <w:p w:rsidR="008B65BF" w:rsidRPr="008B65BF" w:rsidRDefault="008B65BF" w:rsidP="0053150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систематичність;</w:t>
      </w:r>
    </w:p>
    <w:p w:rsidR="008B65BF" w:rsidRPr="008B65BF" w:rsidRDefault="008B65BF" w:rsidP="0053150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відповідність завдань змісту досліджуваного матеріалу;</w:t>
      </w:r>
    </w:p>
    <w:p w:rsidR="008B65BF" w:rsidRPr="008B65BF" w:rsidRDefault="008B65BF" w:rsidP="0053150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надійність і неупередженість (повторний контроль іншими суб’єктами);</w:t>
      </w:r>
    </w:p>
    <w:p w:rsidR="008B65BF" w:rsidRPr="00DA7081" w:rsidRDefault="008B65BF" w:rsidP="0053150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гуманізм (на засадах </w:t>
      </w:r>
      <w:r w:rsidR="00DA7081">
        <w:rPr>
          <w:rFonts w:ascii="Times New Roman" w:hAnsi="Times New Roman" w:cs="Times New Roman"/>
          <w:sz w:val="28"/>
          <w:szCs w:val="28"/>
          <w:lang w:val="uk-UA"/>
        </w:rPr>
        <w:t>довіри і поваги до особистості).</w:t>
      </w:r>
    </w:p>
    <w:p w:rsidR="00DA7081" w:rsidRDefault="00DA7081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081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>:</w:t>
      </w:r>
    </w:p>
    <w:p w:rsidR="00DA7081" w:rsidRPr="00DA7081" w:rsidRDefault="00DA7081" w:rsidP="00531501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отримання результатів стану освітнього процесу в школі;</w:t>
      </w:r>
    </w:p>
    <w:p w:rsidR="00DA7081" w:rsidRDefault="00DA7081" w:rsidP="00531501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081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освітнім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тактичних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>.</w:t>
      </w:r>
    </w:p>
    <w:p w:rsidR="00DA7081" w:rsidRDefault="00DA7081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081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>:</w:t>
      </w:r>
    </w:p>
    <w:p w:rsidR="00003B1E" w:rsidRPr="00DA7081" w:rsidRDefault="00DA7081" w:rsidP="00531501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081">
        <w:rPr>
          <w:rFonts w:ascii="Times New Roman" w:hAnsi="Times New Roman" w:cs="Times New Roman"/>
          <w:sz w:val="28"/>
          <w:szCs w:val="28"/>
        </w:rPr>
        <w:t>підсум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3CA">
        <w:rPr>
          <w:rFonts w:ascii="Times New Roman" w:hAnsi="Times New Roman" w:cs="Times New Roman"/>
          <w:sz w:val="28"/>
          <w:szCs w:val="28"/>
          <w:lang w:val="uk-UA"/>
        </w:rPr>
        <w:t xml:space="preserve">узагальнюються </w:t>
      </w:r>
      <w:proofErr w:type="gramStart"/>
      <w:r w:rsidR="009463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60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схемах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, діаграмах, висвітлюються в аналітично-інформаційних матеріалах;</w:t>
      </w:r>
    </w:p>
    <w:p w:rsidR="00DA7081" w:rsidRDefault="00DA7081" w:rsidP="00531501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81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управлінські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>;</w:t>
      </w:r>
    </w:p>
    <w:p w:rsidR="00DA7081" w:rsidRDefault="00DA7081" w:rsidP="00531501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081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використовуватись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DA708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708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асіданнях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об'єднань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21A">
        <w:rPr>
          <w:rFonts w:ascii="Times New Roman" w:hAnsi="Times New Roman" w:cs="Times New Roman"/>
          <w:sz w:val="28"/>
          <w:szCs w:val="28"/>
        </w:rPr>
        <w:t>у</w:t>
      </w:r>
      <w:r w:rsidRPr="00DA7081">
        <w:rPr>
          <w:rFonts w:ascii="Times New Roman" w:hAnsi="Times New Roman" w:cs="Times New Roman"/>
          <w:sz w:val="28"/>
          <w:szCs w:val="28"/>
        </w:rPr>
        <w:t>ч</w:t>
      </w:r>
      <w:r w:rsidR="009463CA">
        <w:rPr>
          <w:rFonts w:ascii="Times New Roman" w:hAnsi="Times New Roman" w:cs="Times New Roman"/>
          <w:sz w:val="28"/>
          <w:szCs w:val="28"/>
        </w:rPr>
        <w:t>ителів</w:t>
      </w:r>
      <w:proofErr w:type="spellEnd"/>
      <w:r w:rsidR="0094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63CA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="009463C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9463CA">
        <w:rPr>
          <w:rFonts w:ascii="Times New Roman" w:hAnsi="Times New Roman" w:cs="Times New Roman"/>
          <w:sz w:val="28"/>
          <w:szCs w:val="28"/>
        </w:rPr>
        <w:t>директор</w:t>
      </w:r>
      <w:r w:rsidR="004602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46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63CA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="0094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3CA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9463CA">
        <w:rPr>
          <w:rFonts w:ascii="Times New Roman" w:hAnsi="Times New Roman" w:cs="Times New Roman"/>
          <w:sz w:val="28"/>
          <w:szCs w:val="28"/>
        </w:rPr>
        <w:t xml:space="preserve"> </w:t>
      </w:r>
      <w:r w:rsidRPr="00DA7081">
        <w:rPr>
          <w:rFonts w:ascii="Times New Roman" w:hAnsi="Times New Roman" w:cs="Times New Roman"/>
          <w:sz w:val="28"/>
          <w:szCs w:val="28"/>
        </w:rPr>
        <w:t>ради.</w:t>
      </w:r>
    </w:p>
    <w:p w:rsidR="00DA7081" w:rsidRDefault="00172189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189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172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189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1721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2189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172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189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172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18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72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18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72189">
        <w:rPr>
          <w:rFonts w:ascii="Times New Roman" w:hAnsi="Times New Roman" w:cs="Times New Roman"/>
          <w:sz w:val="28"/>
          <w:szCs w:val="28"/>
        </w:rPr>
        <w:t>:</w:t>
      </w:r>
    </w:p>
    <w:p w:rsidR="00172189" w:rsidRDefault="00172189" w:rsidP="0053150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189">
        <w:rPr>
          <w:rFonts w:ascii="Times New Roman" w:hAnsi="Times New Roman" w:cs="Times New Roman"/>
          <w:sz w:val="28"/>
          <w:szCs w:val="28"/>
        </w:rPr>
        <w:t>кадрове</w:t>
      </w:r>
      <w:proofErr w:type="spellEnd"/>
      <w:r w:rsidRPr="00172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18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72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189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172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18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721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2189">
        <w:rPr>
          <w:rFonts w:ascii="Times New Roman" w:hAnsi="Times New Roman" w:cs="Times New Roman"/>
          <w:sz w:val="28"/>
          <w:szCs w:val="28"/>
        </w:rPr>
        <w:t>якісний</w:t>
      </w:r>
      <w:proofErr w:type="spellEnd"/>
      <w:r w:rsidRPr="0017218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72189">
        <w:rPr>
          <w:rFonts w:ascii="Times New Roman" w:hAnsi="Times New Roman" w:cs="Times New Roman"/>
          <w:sz w:val="28"/>
          <w:szCs w:val="28"/>
        </w:rPr>
        <w:t>кількісний</w:t>
      </w:r>
      <w:proofErr w:type="spellEnd"/>
      <w:r w:rsidRPr="00172189">
        <w:rPr>
          <w:rFonts w:ascii="Times New Roman" w:hAnsi="Times New Roman" w:cs="Times New Roman"/>
          <w:sz w:val="28"/>
          <w:szCs w:val="28"/>
        </w:rPr>
        <w:t xml:space="preserve"> склад, </w:t>
      </w:r>
      <w:proofErr w:type="spellStart"/>
      <w:r w:rsidRPr="00172189">
        <w:rPr>
          <w:rFonts w:ascii="Times New Roman" w:hAnsi="Times New Roman" w:cs="Times New Roman"/>
          <w:sz w:val="28"/>
          <w:szCs w:val="28"/>
        </w:rPr>
        <w:t>професійний</w:t>
      </w:r>
      <w:proofErr w:type="spellEnd"/>
      <w:r w:rsidRPr="00172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18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72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189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172189">
        <w:rPr>
          <w:rFonts w:ascii="Times New Roman" w:hAnsi="Times New Roman" w:cs="Times New Roman"/>
          <w:sz w:val="28"/>
          <w:szCs w:val="28"/>
        </w:rPr>
        <w:t xml:space="preserve"> персоналу;</w:t>
      </w:r>
    </w:p>
    <w:p w:rsidR="00172189" w:rsidRPr="00172189" w:rsidRDefault="00172189" w:rsidP="0053150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контингент учнів;</w:t>
      </w:r>
    </w:p>
    <w:p w:rsidR="00172189" w:rsidRPr="00172189" w:rsidRDefault="00172189" w:rsidP="0053150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психолого-соціологічний моніторинг;</w:t>
      </w:r>
    </w:p>
    <w:p w:rsidR="00172189" w:rsidRPr="00172189" w:rsidRDefault="00172189" w:rsidP="0053150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навчання учнів;</w:t>
      </w:r>
    </w:p>
    <w:p w:rsidR="00172189" w:rsidRPr="00077D81" w:rsidRDefault="00077D81" w:rsidP="0053150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педагогічна діяльність;</w:t>
      </w:r>
    </w:p>
    <w:p w:rsidR="00077D81" w:rsidRPr="00077D81" w:rsidRDefault="00077D81" w:rsidP="0053150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закладом;</w:t>
      </w:r>
    </w:p>
    <w:p w:rsidR="00077D81" w:rsidRPr="00077D81" w:rsidRDefault="00077D81" w:rsidP="0053150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освітнє середовище;</w:t>
      </w:r>
    </w:p>
    <w:p w:rsidR="00077D81" w:rsidRPr="00C54B3C" w:rsidRDefault="00C54B3C" w:rsidP="0053150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медичний моніторинг;</w:t>
      </w:r>
    </w:p>
    <w:p w:rsidR="00C54B3C" w:rsidRDefault="00C54B3C" w:rsidP="0053150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B3C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C54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B3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54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B3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54B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4B3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54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B3C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C54B3C">
        <w:rPr>
          <w:rFonts w:ascii="Times New Roman" w:hAnsi="Times New Roman" w:cs="Times New Roman"/>
          <w:sz w:val="28"/>
          <w:szCs w:val="28"/>
        </w:rPr>
        <w:t>;</w:t>
      </w:r>
    </w:p>
    <w:p w:rsidR="00C54B3C" w:rsidRDefault="00C54B3C" w:rsidP="0053150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B3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54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B3C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C54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C54B3C">
        <w:rPr>
          <w:rFonts w:ascii="Times New Roman" w:hAnsi="Times New Roman" w:cs="Times New Roman"/>
          <w:sz w:val="28"/>
          <w:szCs w:val="28"/>
        </w:rPr>
        <w:t>.</w:t>
      </w:r>
    </w:p>
    <w:p w:rsidR="00C54B3C" w:rsidRPr="00903C6B" w:rsidRDefault="00C54B3C" w:rsidP="00BD2E0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01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5315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Академічна доброчесність. </w:t>
      </w:r>
      <w:r w:rsidR="00903C6B">
        <w:rPr>
          <w:rFonts w:ascii="Times New Roman" w:hAnsi="Times New Roman" w:cs="Times New Roman"/>
          <w:b/>
          <w:sz w:val="28"/>
          <w:szCs w:val="28"/>
        </w:rPr>
        <w:t>Система і</w:t>
      </w:r>
      <w:r w:rsidRPr="00531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501">
        <w:rPr>
          <w:rFonts w:ascii="Times New Roman" w:hAnsi="Times New Roman" w:cs="Times New Roman"/>
          <w:b/>
          <w:sz w:val="28"/>
          <w:szCs w:val="28"/>
        </w:rPr>
        <w:t>механізми</w:t>
      </w:r>
      <w:proofErr w:type="spellEnd"/>
      <w:r w:rsidRPr="00531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501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531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501">
        <w:rPr>
          <w:rFonts w:ascii="Times New Roman" w:hAnsi="Times New Roman" w:cs="Times New Roman"/>
          <w:b/>
          <w:sz w:val="28"/>
          <w:szCs w:val="28"/>
        </w:rPr>
        <w:t>академічної</w:t>
      </w:r>
      <w:proofErr w:type="spellEnd"/>
      <w:r w:rsidRPr="00531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501">
        <w:rPr>
          <w:rFonts w:ascii="Times New Roman" w:hAnsi="Times New Roman" w:cs="Times New Roman"/>
          <w:b/>
          <w:sz w:val="28"/>
          <w:szCs w:val="28"/>
        </w:rPr>
        <w:t>доброчесності</w:t>
      </w:r>
      <w:proofErr w:type="spellEnd"/>
    </w:p>
    <w:p w:rsidR="00C54B3C" w:rsidRDefault="00C54B3C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академічної доброчесності педагогічними працівниками школи передбачає:</w:t>
      </w:r>
    </w:p>
    <w:p w:rsidR="00C54B3C" w:rsidRDefault="00C54B3C" w:rsidP="00531501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B3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посилання на джерела інформації у разі використання ідей, розробок, тверджень, відомостей;</w:t>
      </w:r>
    </w:p>
    <w:p w:rsidR="00C54B3C" w:rsidRDefault="00C54B3C" w:rsidP="00531501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B3C">
        <w:rPr>
          <w:rFonts w:ascii="Times New Roman" w:hAnsi="Times New Roman" w:cs="Times New Roman"/>
          <w:sz w:val="28"/>
          <w:szCs w:val="28"/>
          <w:lang w:val="uk-UA"/>
        </w:rPr>
        <w:t>дотримання норм законодавства про авторське право і суміжні права;</w:t>
      </w:r>
    </w:p>
    <w:p w:rsidR="00C54B3C" w:rsidRDefault="00C54B3C" w:rsidP="00531501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B3C">
        <w:rPr>
          <w:rFonts w:ascii="Times New Roman" w:hAnsi="Times New Roman" w:cs="Times New Roman"/>
          <w:sz w:val="28"/>
          <w:szCs w:val="28"/>
          <w:lang w:val="uk-UA"/>
        </w:rPr>
        <w:t>надання достовірної інформації про методики і результати досліджень, джерела використаної інформації та власну педагогічну  діяльність;</w:t>
      </w:r>
    </w:p>
    <w:p w:rsidR="00C54B3C" w:rsidRDefault="00C54B3C" w:rsidP="00531501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B3C">
        <w:rPr>
          <w:rFonts w:ascii="Times New Roman" w:hAnsi="Times New Roman" w:cs="Times New Roman"/>
          <w:sz w:val="28"/>
          <w:szCs w:val="28"/>
          <w:lang w:val="uk-UA"/>
        </w:rPr>
        <w:t>контроль за дотриманням академічної доброчесності  учнями;</w:t>
      </w:r>
    </w:p>
    <w:p w:rsidR="00C54B3C" w:rsidRDefault="00C54B3C" w:rsidP="00531501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об’єктивне оцінювання навчальних досягнень учнів.</w:t>
      </w:r>
    </w:p>
    <w:p w:rsidR="00C54B3C" w:rsidRDefault="00C54B3C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B3C">
        <w:rPr>
          <w:rFonts w:ascii="Times New Roman" w:hAnsi="Times New Roman" w:cs="Times New Roman"/>
          <w:sz w:val="28"/>
          <w:szCs w:val="28"/>
          <w:lang w:val="uk-UA"/>
        </w:rPr>
        <w:t>Дотримання академічної доброчесності учнями  передбачає:</w:t>
      </w:r>
    </w:p>
    <w:p w:rsidR="00C54B3C" w:rsidRDefault="00C54B3C" w:rsidP="0053150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B3C">
        <w:rPr>
          <w:rFonts w:ascii="Times New Roman" w:hAnsi="Times New Roman" w:cs="Times New Roman"/>
          <w:sz w:val="28"/>
          <w:szCs w:val="28"/>
          <w:lang w:val="uk-UA"/>
        </w:rPr>
        <w:t>самостійне виконання навчальних завдань, завдань поточного та підсумкового контролю результатів навчання;</w:t>
      </w:r>
    </w:p>
    <w:p w:rsidR="00C54B3C" w:rsidRDefault="00C54B3C" w:rsidP="0053150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B3C">
        <w:rPr>
          <w:rFonts w:ascii="Times New Roman" w:hAnsi="Times New Roman" w:cs="Times New Roman"/>
          <w:sz w:val="28"/>
          <w:szCs w:val="28"/>
          <w:lang w:val="uk-UA"/>
        </w:rPr>
        <w:t>посилання на джерела інформації у разі використання ідей, розробок, тверджень, відомостей;</w:t>
      </w:r>
    </w:p>
    <w:p w:rsidR="00C54B3C" w:rsidRDefault="00C54B3C" w:rsidP="0053150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B3C">
        <w:rPr>
          <w:rFonts w:ascii="Times New Roman" w:hAnsi="Times New Roman" w:cs="Times New Roman"/>
          <w:sz w:val="28"/>
          <w:szCs w:val="28"/>
          <w:lang w:val="uk-UA"/>
        </w:rPr>
        <w:t>дотримання норм законодавства про авторське право і суміжні права;</w:t>
      </w:r>
    </w:p>
    <w:p w:rsidR="00C54B3C" w:rsidRDefault="00C54B3C" w:rsidP="0053150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B3C">
        <w:rPr>
          <w:rFonts w:ascii="Times New Roman" w:hAnsi="Times New Roman" w:cs="Times New Roman"/>
          <w:sz w:val="28"/>
          <w:szCs w:val="28"/>
          <w:lang w:val="uk-UA"/>
        </w:rPr>
        <w:t>надання достовірної інформації про результати власної навчальної  діяльності, використані методики досліджень і джерела інформації.</w:t>
      </w:r>
    </w:p>
    <w:p w:rsidR="00C54B3C" w:rsidRDefault="00C54B3C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B3C">
        <w:rPr>
          <w:rFonts w:ascii="Times New Roman" w:hAnsi="Times New Roman" w:cs="Times New Roman"/>
          <w:sz w:val="28"/>
          <w:szCs w:val="28"/>
          <w:lang w:val="uk-UA"/>
        </w:rPr>
        <w:t xml:space="preserve">Порушенням академічної доброчесності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всіма учасниками освітнього процесу </w:t>
      </w:r>
      <w:r w:rsidRPr="00C54B3C">
        <w:rPr>
          <w:rFonts w:ascii="Times New Roman" w:hAnsi="Times New Roman" w:cs="Times New Roman"/>
          <w:sz w:val="28"/>
          <w:szCs w:val="28"/>
          <w:lang w:val="uk-UA"/>
        </w:rPr>
        <w:t>вважається:</w:t>
      </w:r>
    </w:p>
    <w:p w:rsidR="00C54B3C" w:rsidRDefault="00C54B3C" w:rsidP="0053150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B3C">
        <w:rPr>
          <w:rFonts w:ascii="Times New Roman" w:hAnsi="Times New Roman" w:cs="Times New Roman"/>
          <w:sz w:val="28"/>
          <w:szCs w:val="28"/>
          <w:lang w:val="uk-UA"/>
        </w:rPr>
        <w:t>академічний плагіат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C54B3C" w:rsidRDefault="00C54B3C" w:rsidP="0053150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4B3C">
        <w:rPr>
          <w:rFonts w:ascii="Times New Roman" w:hAnsi="Times New Roman" w:cs="Times New Roman"/>
          <w:sz w:val="28"/>
          <w:szCs w:val="28"/>
          <w:lang w:val="uk-UA"/>
        </w:rPr>
        <w:t>самоплагіат</w:t>
      </w:r>
      <w:proofErr w:type="spellEnd"/>
      <w:r w:rsidRPr="00C54B3C">
        <w:rPr>
          <w:rFonts w:ascii="Times New Roman" w:hAnsi="Times New Roman" w:cs="Times New Roman"/>
          <w:sz w:val="28"/>
          <w:szCs w:val="28"/>
          <w:lang w:val="uk-UA"/>
        </w:rPr>
        <w:t xml:space="preserve"> - оприлюднення (частково або повністю) власних раніше опублікованих наукових результатів як нових наукових результатів;</w:t>
      </w:r>
    </w:p>
    <w:p w:rsidR="00C54B3C" w:rsidRDefault="00C54B3C" w:rsidP="0053150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B3C">
        <w:rPr>
          <w:rFonts w:ascii="Times New Roman" w:hAnsi="Times New Roman" w:cs="Times New Roman"/>
          <w:sz w:val="28"/>
          <w:szCs w:val="28"/>
          <w:lang w:val="uk-UA"/>
        </w:rPr>
        <w:t>фабрикація - вигадування даних чи фактів, що використовуються в освітньому процесі або наукових дослідженнях;</w:t>
      </w:r>
    </w:p>
    <w:p w:rsidR="00C54B3C" w:rsidRDefault="00C54B3C" w:rsidP="0053150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B3C">
        <w:rPr>
          <w:rFonts w:ascii="Times New Roman" w:hAnsi="Times New Roman" w:cs="Times New Roman"/>
          <w:sz w:val="28"/>
          <w:szCs w:val="28"/>
          <w:lang w:val="uk-UA"/>
        </w:rPr>
        <w:t>фальсифікація - свідома зміна чи модифікація вже наявних даних, що стосуються освітнього процесу чи наукових досліджень;</w:t>
      </w:r>
    </w:p>
    <w:p w:rsidR="00C54B3C" w:rsidRDefault="00C54B3C" w:rsidP="0053150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B3C">
        <w:rPr>
          <w:rFonts w:ascii="Times New Roman" w:hAnsi="Times New Roman" w:cs="Times New Roman"/>
          <w:sz w:val="28"/>
          <w:szCs w:val="28"/>
          <w:lang w:val="uk-UA"/>
        </w:rPr>
        <w:t>списування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C54B3C" w:rsidRDefault="00C54B3C" w:rsidP="0053150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B3C">
        <w:rPr>
          <w:rFonts w:ascii="Times New Roman" w:hAnsi="Times New Roman" w:cs="Times New Roman"/>
          <w:sz w:val="28"/>
          <w:szCs w:val="28"/>
          <w:lang w:val="uk-UA"/>
        </w:rPr>
        <w:t xml:space="preserve">обман -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</w:t>
      </w:r>
      <w:proofErr w:type="spellStart"/>
      <w:r w:rsidRPr="00C54B3C">
        <w:rPr>
          <w:rFonts w:ascii="Times New Roman" w:hAnsi="Times New Roman" w:cs="Times New Roman"/>
          <w:sz w:val="28"/>
          <w:szCs w:val="28"/>
          <w:lang w:val="uk-UA"/>
        </w:rPr>
        <w:t>самоплагіат</w:t>
      </w:r>
      <w:proofErr w:type="spellEnd"/>
      <w:r w:rsidRPr="00C54B3C">
        <w:rPr>
          <w:rFonts w:ascii="Times New Roman" w:hAnsi="Times New Roman" w:cs="Times New Roman"/>
          <w:sz w:val="28"/>
          <w:szCs w:val="28"/>
          <w:lang w:val="uk-UA"/>
        </w:rPr>
        <w:t>, фабрикація, фальсифікація та списування;</w:t>
      </w:r>
    </w:p>
    <w:p w:rsidR="00C54B3C" w:rsidRDefault="00C54B3C" w:rsidP="0053150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B3C">
        <w:rPr>
          <w:rFonts w:ascii="Times New Roman" w:hAnsi="Times New Roman" w:cs="Times New Roman"/>
          <w:sz w:val="28"/>
          <w:szCs w:val="28"/>
          <w:lang w:val="uk-UA"/>
        </w:rPr>
        <w:t>хабарництво - надання (отримання) учасником освітнього процесу чи пропозиція щодо надання (отримання) коштів, майна, послуг, пільг чи будь-</w:t>
      </w:r>
      <w:r w:rsidRPr="00C54B3C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C54B3C" w:rsidRDefault="00C54B3C" w:rsidP="0053150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B3C">
        <w:rPr>
          <w:rFonts w:ascii="Times New Roman" w:hAnsi="Times New Roman" w:cs="Times New Roman"/>
          <w:sz w:val="28"/>
          <w:szCs w:val="28"/>
          <w:lang w:val="uk-UA"/>
        </w:rPr>
        <w:t>необ’єктивне оцінювання - свідоме завищення або заниження оцінки результатів навчання здобувачів освіти.</w:t>
      </w:r>
    </w:p>
    <w:p w:rsidR="00C54B3C" w:rsidRDefault="00C54B3C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B3C">
        <w:rPr>
          <w:rFonts w:ascii="Times New Roman" w:hAnsi="Times New Roman" w:cs="Times New Roman"/>
          <w:sz w:val="28"/>
          <w:szCs w:val="28"/>
          <w:lang w:val="uk-UA"/>
        </w:rPr>
        <w:t xml:space="preserve">За порушення академічної доброчесності педагогічні  працівники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C54B3C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притягнені до такої академічної відповідальності:</w:t>
      </w:r>
    </w:p>
    <w:p w:rsidR="00C54B3C" w:rsidRDefault="00C54B3C" w:rsidP="00531501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B3C">
        <w:rPr>
          <w:rFonts w:ascii="Times New Roman" w:hAnsi="Times New Roman" w:cs="Times New Roman"/>
          <w:sz w:val="28"/>
          <w:szCs w:val="28"/>
          <w:lang w:val="uk-UA"/>
        </w:rPr>
        <w:t>відмова в присвоєнні або позбавлення присвоєного педагогічного звання, кваліфікаційної категорії;</w:t>
      </w:r>
    </w:p>
    <w:p w:rsidR="00C54B3C" w:rsidRDefault="00531501" w:rsidP="00531501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501">
        <w:rPr>
          <w:rFonts w:ascii="Times New Roman" w:hAnsi="Times New Roman" w:cs="Times New Roman"/>
          <w:sz w:val="28"/>
          <w:szCs w:val="28"/>
          <w:lang w:val="uk-UA"/>
        </w:rPr>
        <w:t>позбавлення права брати участь у роботі визначених законом органів чи займати визначені законом посади.</w:t>
      </w:r>
    </w:p>
    <w:p w:rsidR="00531501" w:rsidRDefault="00531501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За порушення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академічної доброчесності учні </w:t>
      </w:r>
      <w:r w:rsidRPr="00531501">
        <w:rPr>
          <w:rFonts w:ascii="Times New Roman" w:hAnsi="Times New Roman" w:cs="Times New Roman"/>
          <w:sz w:val="28"/>
          <w:szCs w:val="28"/>
          <w:lang w:val="uk-UA"/>
        </w:rPr>
        <w:t>можуть бути притягнені до такої академічної відповідальності:</w:t>
      </w:r>
    </w:p>
    <w:p w:rsidR="00531501" w:rsidRDefault="00531501" w:rsidP="00531501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501">
        <w:rPr>
          <w:rFonts w:ascii="Times New Roman" w:hAnsi="Times New Roman" w:cs="Times New Roman"/>
          <w:sz w:val="28"/>
          <w:szCs w:val="28"/>
          <w:lang w:val="uk-UA"/>
        </w:rPr>
        <w:t>повторне проходження оцінювання (контрольна робота, іспит, залік тощо);</w:t>
      </w:r>
    </w:p>
    <w:p w:rsidR="00531501" w:rsidRDefault="00531501" w:rsidP="00531501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501">
        <w:rPr>
          <w:rFonts w:ascii="Times New Roman" w:hAnsi="Times New Roman" w:cs="Times New Roman"/>
          <w:sz w:val="28"/>
          <w:szCs w:val="28"/>
          <w:lang w:val="uk-UA"/>
        </w:rPr>
        <w:t>повторне проходження відповідного освітнього компонента освітньої програми.</w:t>
      </w:r>
    </w:p>
    <w:p w:rsidR="00531501" w:rsidRDefault="00531501" w:rsidP="00BD2E0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501">
        <w:rPr>
          <w:rFonts w:ascii="Times New Roman" w:hAnsi="Times New Roman" w:cs="Times New Roman"/>
          <w:b/>
          <w:sz w:val="28"/>
          <w:szCs w:val="28"/>
          <w:lang w:val="uk-UA"/>
        </w:rPr>
        <w:t>IV. Критерії, правила і процедури оцінювання  учнів</w:t>
      </w:r>
    </w:p>
    <w:p w:rsidR="00531501" w:rsidRPr="00531501" w:rsidRDefault="00531501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1501">
        <w:rPr>
          <w:rFonts w:ascii="Times New Roman" w:hAnsi="Times New Roman" w:cs="Times New Roman"/>
          <w:sz w:val="28"/>
          <w:szCs w:val="28"/>
          <w:lang w:val="uk-UA"/>
        </w:rPr>
        <w:t>Компетентнісна</w:t>
      </w:r>
      <w:proofErr w:type="spellEnd"/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</w:t>
      </w:r>
      <w:proofErr w:type="spellStart"/>
      <w:r w:rsidRPr="00531501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необхідних знань і умінь учнів. </w:t>
      </w:r>
    </w:p>
    <w:p w:rsidR="00531501" w:rsidRPr="00531501" w:rsidRDefault="00531501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501">
        <w:rPr>
          <w:rFonts w:ascii="Times New Roman" w:hAnsi="Times New Roman" w:cs="Times New Roman"/>
          <w:sz w:val="28"/>
          <w:szCs w:val="28"/>
          <w:lang w:val="uk-UA"/>
        </w:rPr>
        <w:t>Оцінювання ґрунтується на позитивному принципі, що передусім передбачає врахування рівня досягнень учня.</w:t>
      </w:r>
    </w:p>
    <w:p w:rsidR="00531501" w:rsidRDefault="00531501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Метою навчання є сформовані компетентності. Вимоги до обов’язкових результатів навчання визначаються з урахуванням </w:t>
      </w:r>
      <w:proofErr w:type="spellStart"/>
      <w:r w:rsidRPr="00531501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навчання, в основу якого покладено ключові компетентності.</w:t>
      </w:r>
    </w:p>
    <w:p w:rsidR="00531501" w:rsidRDefault="00531501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До ключових </w:t>
      </w:r>
      <w:proofErr w:type="spellStart"/>
      <w:r w:rsidRPr="00531501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 належать:</w:t>
      </w:r>
    </w:p>
    <w:p w:rsidR="00531501" w:rsidRPr="00531501" w:rsidRDefault="00531501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501">
        <w:rPr>
          <w:rFonts w:ascii="Times New Roman" w:hAnsi="Times New Roman" w:cs="Times New Roman"/>
          <w:sz w:val="28"/>
          <w:szCs w:val="28"/>
          <w:lang w:val="uk-UA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</w:t>
      </w:r>
      <w:r w:rsidR="00162A65">
        <w:rPr>
          <w:rFonts w:ascii="Times New Roman" w:hAnsi="Times New Roman" w:cs="Times New Roman"/>
          <w:sz w:val="28"/>
          <w:szCs w:val="28"/>
          <w:lang w:val="uk-UA"/>
        </w:rPr>
        <w:t xml:space="preserve">дну в різних життєвих ситуаціях, активне використання </w:t>
      </w:r>
      <w:r w:rsidR="00162A65" w:rsidRPr="00162A65">
        <w:rPr>
          <w:rFonts w:ascii="Times New Roman" w:hAnsi="Times New Roman" w:cs="Times New Roman"/>
          <w:sz w:val="28"/>
          <w:szCs w:val="28"/>
          <w:lang w:val="uk-UA"/>
        </w:rPr>
        <w:t>рідної мови в різних комунікативних ситуаціях, зокрема в побуті, освітньому про</w:t>
      </w:r>
      <w:r w:rsidR="00162A65">
        <w:rPr>
          <w:rFonts w:ascii="Times New Roman" w:hAnsi="Times New Roman" w:cs="Times New Roman"/>
          <w:sz w:val="28"/>
          <w:szCs w:val="28"/>
          <w:lang w:val="uk-UA"/>
        </w:rPr>
        <w:t>цесі, культурному житті громади.</w:t>
      </w:r>
    </w:p>
    <w:p w:rsidR="00531501" w:rsidRPr="00531501" w:rsidRDefault="00531501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50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2) здатність спілкуватися іноземними мовами, що передбачає можливість </w:t>
      </w:r>
      <w:r w:rsidR="00162A65">
        <w:rPr>
          <w:rFonts w:ascii="Times New Roman" w:hAnsi="Times New Roman" w:cs="Times New Roman"/>
          <w:sz w:val="28"/>
          <w:szCs w:val="28"/>
          <w:lang w:val="uk-UA"/>
        </w:rPr>
        <w:t xml:space="preserve">вільно </w:t>
      </w:r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спілкуватися </w:t>
      </w:r>
      <w:r>
        <w:rPr>
          <w:rFonts w:ascii="Times New Roman" w:hAnsi="Times New Roman" w:cs="Times New Roman"/>
          <w:sz w:val="28"/>
          <w:szCs w:val="28"/>
          <w:lang w:val="uk-UA"/>
        </w:rPr>
        <w:t>іноземними мовами</w:t>
      </w:r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відповідних ситуаціях, оволодіння навичками міжкультурного спілкування;</w:t>
      </w:r>
    </w:p>
    <w:p w:rsidR="00531501" w:rsidRPr="00531501" w:rsidRDefault="00531501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3)  математична компетентність, що передбачає виявлення простих математичних </w:t>
      </w:r>
      <w:proofErr w:type="spellStart"/>
      <w:r w:rsidRPr="00531501">
        <w:rPr>
          <w:rFonts w:ascii="Times New Roman" w:hAnsi="Times New Roman" w:cs="Times New Roman"/>
          <w:sz w:val="28"/>
          <w:szCs w:val="28"/>
          <w:lang w:val="uk-UA"/>
        </w:rPr>
        <w:t>залежностей</w:t>
      </w:r>
      <w:proofErr w:type="spellEnd"/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 в навколишньому світі, моделювання процесів та ситуацій із застосуванням математичних відношень та вимірювань, усвідомлення ролі математичн</w:t>
      </w:r>
      <w:r w:rsidR="004065DC">
        <w:rPr>
          <w:rFonts w:ascii="Times New Roman" w:hAnsi="Times New Roman" w:cs="Times New Roman"/>
          <w:sz w:val="28"/>
          <w:szCs w:val="28"/>
          <w:lang w:val="uk-UA"/>
        </w:rPr>
        <w:t>их знань та вмінь в особистому й</w:t>
      </w:r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 суспільному житті людини;</w:t>
      </w:r>
    </w:p>
    <w:p w:rsidR="00531501" w:rsidRPr="00531501" w:rsidRDefault="00531501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4) компетентності у галузі природничих наук, техніки і технологій, що передбачають формування </w:t>
      </w:r>
      <w:r w:rsidR="004065DC">
        <w:rPr>
          <w:rFonts w:ascii="Times New Roman" w:hAnsi="Times New Roman" w:cs="Times New Roman"/>
          <w:sz w:val="28"/>
          <w:szCs w:val="28"/>
          <w:lang w:val="uk-UA"/>
        </w:rPr>
        <w:t>допитливості, прагнення шукати й</w:t>
      </w:r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нові ідеї, самостійно чи в групі </w:t>
      </w:r>
      <w:r w:rsidR="004065DC">
        <w:rPr>
          <w:rFonts w:ascii="Times New Roman" w:hAnsi="Times New Roman" w:cs="Times New Roman"/>
          <w:sz w:val="28"/>
          <w:szCs w:val="28"/>
          <w:lang w:val="uk-UA"/>
        </w:rPr>
        <w:t>спостерігати й</w:t>
      </w:r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 дослід</w:t>
      </w:r>
      <w:r w:rsidR="004065DC">
        <w:rPr>
          <w:rFonts w:ascii="Times New Roman" w:hAnsi="Times New Roman" w:cs="Times New Roman"/>
          <w:sz w:val="28"/>
          <w:szCs w:val="28"/>
          <w:lang w:val="uk-UA"/>
        </w:rPr>
        <w:t>жувати, формулювати припущення й</w:t>
      </w:r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 робити висновки на основі прове</w:t>
      </w:r>
      <w:r w:rsidR="004065DC">
        <w:rPr>
          <w:rFonts w:ascii="Times New Roman" w:hAnsi="Times New Roman" w:cs="Times New Roman"/>
          <w:sz w:val="28"/>
          <w:szCs w:val="28"/>
          <w:lang w:val="uk-UA"/>
        </w:rPr>
        <w:t>дених дослідів, пізнавати себе й</w:t>
      </w:r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 навколишній світ шляхом спостереження та дослідження;</w:t>
      </w:r>
    </w:p>
    <w:p w:rsidR="00531501" w:rsidRPr="00531501" w:rsidRDefault="00531501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proofErr w:type="spellStart"/>
      <w:r w:rsidRPr="00531501">
        <w:rPr>
          <w:rFonts w:ascii="Times New Roman" w:hAnsi="Times New Roman" w:cs="Times New Roman"/>
          <w:sz w:val="28"/>
          <w:szCs w:val="28"/>
          <w:lang w:val="uk-UA"/>
        </w:rPr>
        <w:t>інноваційність</w:t>
      </w:r>
      <w:proofErr w:type="spellEnd"/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531501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 підходу, забезпечують подальшу здатність успішно навчатися, провадити професійну діяльність, від</w:t>
      </w:r>
      <w:r w:rsidR="004065DC">
        <w:rPr>
          <w:rFonts w:ascii="Times New Roman" w:hAnsi="Times New Roman" w:cs="Times New Roman"/>
          <w:sz w:val="28"/>
          <w:szCs w:val="28"/>
          <w:lang w:val="uk-UA"/>
        </w:rPr>
        <w:t>чувати себе частиною спільноти й</w:t>
      </w:r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 брати участь у справах громади;</w:t>
      </w:r>
    </w:p>
    <w:p w:rsidR="00531501" w:rsidRPr="00531501" w:rsidRDefault="00531501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501">
        <w:rPr>
          <w:rFonts w:ascii="Times New Roman" w:hAnsi="Times New Roman" w:cs="Times New Roman"/>
          <w:sz w:val="28"/>
          <w:szCs w:val="28"/>
          <w:lang w:val="uk-UA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</w:t>
      </w:r>
      <w:r w:rsidR="004065DC">
        <w:rPr>
          <w:rFonts w:ascii="Times New Roman" w:hAnsi="Times New Roman" w:cs="Times New Roman"/>
          <w:sz w:val="28"/>
          <w:szCs w:val="28"/>
          <w:lang w:val="uk-UA"/>
        </w:rPr>
        <w:t>ня природних ресурсів, усвідомлення важливості</w:t>
      </w:r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природи для сталого розвитку суспільства;</w:t>
      </w:r>
    </w:p>
    <w:p w:rsidR="00531501" w:rsidRPr="00531501" w:rsidRDefault="00531501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501">
        <w:rPr>
          <w:rFonts w:ascii="Times New Roman" w:hAnsi="Times New Roman" w:cs="Times New Roman"/>
          <w:sz w:val="28"/>
          <w:szCs w:val="28"/>
          <w:lang w:val="uk-UA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</w:t>
      </w:r>
      <w:r w:rsidR="004065DC">
        <w:rPr>
          <w:rFonts w:ascii="Times New Roman" w:hAnsi="Times New Roman" w:cs="Times New Roman"/>
          <w:sz w:val="28"/>
          <w:szCs w:val="28"/>
          <w:lang w:val="uk-UA"/>
        </w:rPr>
        <w:t>-комунікаційної компетентності в</w:t>
      </w:r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 навчанні та інших життєвих ситуаціях;</w:t>
      </w:r>
    </w:p>
    <w:p w:rsidR="00531501" w:rsidRPr="00531501" w:rsidRDefault="00531501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501">
        <w:rPr>
          <w:rFonts w:ascii="Times New Roman" w:hAnsi="Times New Roman" w:cs="Times New Roman"/>
          <w:sz w:val="28"/>
          <w:szCs w:val="28"/>
          <w:lang w:val="uk-UA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531501" w:rsidRPr="00531501" w:rsidRDefault="00531501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501">
        <w:rPr>
          <w:rFonts w:ascii="Times New Roman" w:hAnsi="Times New Roman" w:cs="Times New Roman"/>
          <w:sz w:val="28"/>
          <w:szCs w:val="28"/>
          <w:lang w:val="uk-UA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</w:t>
      </w:r>
      <w:r w:rsidR="004065DC">
        <w:rPr>
          <w:rFonts w:ascii="Times New Roman" w:hAnsi="Times New Roman" w:cs="Times New Roman"/>
          <w:sz w:val="28"/>
          <w:szCs w:val="28"/>
          <w:lang w:val="uk-UA"/>
        </w:rPr>
        <w:t>ення спільної мети, активність у житті класу і школи, повагу</w:t>
      </w:r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 до прав інших осіб, уміння діяти в конфліктних ситуаціях, пов’язаних з різними п</w:t>
      </w:r>
      <w:r w:rsidR="004065DC">
        <w:rPr>
          <w:rFonts w:ascii="Times New Roman" w:hAnsi="Times New Roman" w:cs="Times New Roman"/>
          <w:sz w:val="28"/>
          <w:szCs w:val="28"/>
          <w:lang w:val="uk-UA"/>
        </w:rPr>
        <w:t>роявами дис</w:t>
      </w:r>
      <w:r w:rsidR="00E02B9B">
        <w:rPr>
          <w:rFonts w:ascii="Times New Roman" w:hAnsi="Times New Roman" w:cs="Times New Roman"/>
          <w:sz w:val="28"/>
          <w:szCs w:val="28"/>
          <w:lang w:val="uk-UA"/>
        </w:rPr>
        <w:t>кримінації, цінувати</w:t>
      </w:r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 культурне розмаїття різних </w:t>
      </w:r>
      <w:r w:rsidR="00E02B9B">
        <w:rPr>
          <w:rFonts w:ascii="Times New Roman" w:hAnsi="Times New Roman" w:cs="Times New Roman"/>
          <w:sz w:val="28"/>
          <w:szCs w:val="28"/>
          <w:lang w:val="uk-UA"/>
        </w:rPr>
        <w:t xml:space="preserve">народів та </w:t>
      </w:r>
      <w:r w:rsidR="00E02B9B">
        <w:rPr>
          <w:rFonts w:ascii="Times New Roman" w:hAnsi="Times New Roman" w:cs="Times New Roman"/>
          <w:sz w:val="28"/>
          <w:szCs w:val="28"/>
          <w:lang w:val="uk-UA"/>
        </w:rPr>
        <w:lastRenderedPageBreak/>
        <w:t>ідентифікувати</w:t>
      </w:r>
      <w:r w:rsidRPr="00531501">
        <w:rPr>
          <w:rFonts w:ascii="Times New Roman" w:hAnsi="Times New Roman" w:cs="Times New Roman"/>
          <w:sz w:val="28"/>
          <w:szCs w:val="28"/>
          <w:lang w:val="uk-UA"/>
        </w:rPr>
        <w:t xml:space="preserve">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531501" w:rsidRPr="00531501" w:rsidRDefault="00531501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501">
        <w:rPr>
          <w:rFonts w:ascii="Times New Roman" w:hAnsi="Times New Roman" w:cs="Times New Roman"/>
          <w:sz w:val="28"/>
          <w:szCs w:val="28"/>
          <w:lang w:val="uk-UA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531501" w:rsidRDefault="00531501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501">
        <w:rPr>
          <w:rFonts w:ascii="Times New Roman" w:hAnsi="Times New Roman" w:cs="Times New Roman"/>
          <w:sz w:val="28"/>
          <w:szCs w:val="28"/>
          <w:lang w:val="uk-UA"/>
        </w:rPr>
        <w:t>11) підприємливість та фінансова грамотність, що передбачають  ініціативність, готовність брати відпо</w:t>
      </w:r>
      <w:r w:rsidR="00E02B9B">
        <w:rPr>
          <w:rFonts w:ascii="Times New Roman" w:hAnsi="Times New Roman" w:cs="Times New Roman"/>
          <w:sz w:val="28"/>
          <w:szCs w:val="28"/>
          <w:lang w:val="uk-UA"/>
        </w:rPr>
        <w:t>відальність за власні рішення, у</w:t>
      </w:r>
      <w:r w:rsidRPr="00531501">
        <w:rPr>
          <w:rFonts w:ascii="Times New Roman" w:hAnsi="Times New Roman" w:cs="Times New Roman"/>
          <w:sz w:val="28"/>
          <w:szCs w:val="28"/>
          <w:lang w:val="uk-UA"/>
        </w:rPr>
        <w:t>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531501" w:rsidRDefault="00531501" w:rsidP="00531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501">
        <w:rPr>
          <w:rFonts w:ascii="Times New Roman" w:hAnsi="Times New Roman" w:cs="Times New Roman"/>
          <w:sz w:val="28"/>
          <w:szCs w:val="28"/>
          <w:lang w:val="uk-UA"/>
        </w:rPr>
        <w:t>Основними функціями оцінювання навчальних досягнень учнів є:</w:t>
      </w:r>
    </w:p>
    <w:p w:rsidR="00531501" w:rsidRDefault="00531501" w:rsidP="00531501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501">
        <w:rPr>
          <w:rFonts w:ascii="Times New Roman" w:hAnsi="Times New Roman" w:cs="Times New Roman"/>
          <w:sz w:val="28"/>
          <w:szCs w:val="28"/>
          <w:lang w:val="uk-UA"/>
        </w:rPr>
        <w:t>контролююча - визначає рівень досягнень кожного учня, готовність до засвоєння нового матеріалу, що дає змогу вчителеві відповідно планувати й викладати навчальний матеріал;</w:t>
      </w:r>
    </w:p>
    <w:p w:rsidR="00531501" w:rsidRDefault="00531501" w:rsidP="00531501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501">
        <w:rPr>
          <w:rFonts w:ascii="Times New Roman" w:hAnsi="Times New Roman" w:cs="Times New Roman"/>
          <w:sz w:val="28"/>
          <w:szCs w:val="28"/>
          <w:lang w:val="uk-UA"/>
        </w:rPr>
        <w:t>навчальна - сприяє повторенню, уточненню й поглибленню знань, їх систематизації, вдосконаленню умінь та навичок;</w:t>
      </w:r>
    </w:p>
    <w:p w:rsidR="00BD2E08" w:rsidRDefault="00BD2E08" w:rsidP="00BD2E08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E08">
        <w:rPr>
          <w:rFonts w:ascii="Times New Roman" w:hAnsi="Times New Roman" w:cs="Times New Roman"/>
          <w:sz w:val="28"/>
          <w:szCs w:val="28"/>
          <w:lang w:val="uk-UA"/>
        </w:rPr>
        <w:t>діагностико-коригувальна - з'ясовує причини труднощів, які виникають в учня  в процесі навчання; виявляє прогалини у засвоєному, вносить корективи, спрямовані на їх усунення;</w:t>
      </w:r>
    </w:p>
    <w:p w:rsidR="00BD2E08" w:rsidRDefault="00BD2E08" w:rsidP="00BD2E08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2E08">
        <w:rPr>
          <w:rFonts w:ascii="Times New Roman" w:hAnsi="Times New Roman" w:cs="Times New Roman"/>
          <w:sz w:val="28"/>
          <w:szCs w:val="28"/>
          <w:lang w:val="uk-UA"/>
        </w:rPr>
        <w:t>стимулювально</w:t>
      </w:r>
      <w:proofErr w:type="spellEnd"/>
      <w:r w:rsidRPr="00BD2E08">
        <w:rPr>
          <w:rFonts w:ascii="Times New Roman" w:hAnsi="Times New Roman" w:cs="Times New Roman"/>
          <w:sz w:val="28"/>
          <w:szCs w:val="28"/>
          <w:lang w:val="uk-UA"/>
        </w:rPr>
        <w:t>-мотиваційна - формує позитивні мотиви навчання;</w:t>
      </w:r>
    </w:p>
    <w:p w:rsidR="00BD2E08" w:rsidRDefault="00BD2E08" w:rsidP="00BD2E08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E08">
        <w:rPr>
          <w:rFonts w:ascii="Times New Roman" w:hAnsi="Times New Roman" w:cs="Times New Roman"/>
          <w:sz w:val="28"/>
          <w:szCs w:val="28"/>
          <w:lang w:val="uk-UA"/>
        </w:rPr>
        <w:t xml:space="preserve">виховна - сприяє формуванню умінь </w:t>
      </w:r>
      <w:proofErr w:type="spellStart"/>
      <w:r w:rsidRPr="00BD2E08">
        <w:rPr>
          <w:rFonts w:ascii="Times New Roman" w:hAnsi="Times New Roman" w:cs="Times New Roman"/>
          <w:sz w:val="28"/>
          <w:szCs w:val="28"/>
          <w:lang w:val="uk-UA"/>
        </w:rPr>
        <w:t>відповідально</w:t>
      </w:r>
      <w:proofErr w:type="spellEnd"/>
      <w:r w:rsidRPr="00BD2E08">
        <w:rPr>
          <w:rFonts w:ascii="Times New Roman" w:hAnsi="Times New Roman" w:cs="Times New Roman"/>
          <w:sz w:val="28"/>
          <w:szCs w:val="28"/>
          <w:lang w:val="uk-UA"/>
        </w:rPr>
        <w:t xml:space="preserve"> й зосереджено працювати, застосовувати прийоми контролю й самоконтролю, рефлексії навчальної діяльності.</w:t>
      </w:r>
    </w:p>
    <w:p w:rsidR="00BD2E08" w:rsidRDefault="00BD2E08" w:rsidP="00BD2E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E08">
        <w:rPr>
          <w:rFonts w:ascii="Times New Roman" w:hAnsi="Times New Roman" w:cs="Times New Roman"/>
          <w:sz w:val="28"/>
          <w:szCs w:val="28"/>
          <w:lang w:val="uk-UA"/>
        </w:rPr>
        <w:t>При оцінюванні навчальних досягнень учнів враховуються:</w:t>
      </w:r>
    </w:p>
    <w:p w:rsidR="00BD2E08" w:rsidRDefault="00BD2E08" w:rsidP="00BD2E0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E08">
        <w:rPr>
          <w:rFonts w:ascii="Times New Roman" w:hAnsi="Times New Roman" w:cs="Times New Roman"/>
          <w:sz w:val="28"/>
          <w:szCs w:val="28"/>
          <w:lang w:val="uk-UA"/>
        </w:rPr>
        <w:t>характеристики відповіді учня: правильність, логічність, обґрунтованість, цілісність;</w:t>
      </w:r>
    </w:p>
    <w:p w:rsidR="00BD2E08" w:rsidRDefault="00BD2E08" w:rsidP="00BD2E0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E08">
        <w:rPr>
          <w:rFonts w:ascii="Times New Roman" w:hAnsi="Times New Roman" w:cs="Times New Roman"/>
          <w:sz w:val="28"/>
          <w:szCs w:val="28"/>
          <w:lang w:val="uk-UA"/>
        </w:rPr>
        <w:t>якість знань: повнота, глибина, гнучкість, системність, міцність;</w:t>
      </w:r>
    </w:p>
    <w:p w:rsidR="00BD2E08" w:rsidRDefault="00BD2E08" w:rsidP="00BD2E0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сформованість </w:t>
      </w:r>
      <w:r w:rsidRPr="00BD2E08">
        <w:rPr>
          <w:rFonts w:ascii="Times New Roman" w:hAnsi="Times New Roman" w:cs="Times New Roman"/>
          <w:sz w:val="28"/>
          <w:szCs w:val="28"/>
          <w:lang w:val="uk-UA"/>
        </w:rPr>
        <w:t>предметних умінь і навичок;</w:t>
      </w:r>
    </w:p>
    <w:p w:rsidR="00BD2E08" w:rsidRDefault="00BD2E08" w:rsidP="00BD2E0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E08">
        <w:rPr>
          <w:rFonts w:ascii="Times New Roman" w:hAnsi="Times New Roman" w:cs="Times New Roman"/>
          <w:sz w:val="28"/>
          <w:szCs w:val="28"/>
          <w:lang w:val="uk-UA"/>
        </w:rPr>
        <w:t>рівень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BD2E08" w:rsidRDefault="00E02B9B" w:rsidP="00BD2E0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досвід творчої діяльності (у</w:t>
      </w:r>
      <w:r w:rsidR="00BD2E08" w:rsidRPr="00BD2E08">
        <w:rPr>
          <w:rFonts w:ascii="Times New Roman" w:hAnsi="Times New Roman" w:cs="Times New Roman"/>
          <w:sz w:val="28"/>
          <w:szCs w:val="28"/>
          <w:lang w:val="uk-UA"/>
        </w:rPr>
        <w:t>міння виявляти проблеми та розв'язувати їх, формулювати гіпотези);</w:t>
      </w:r>
    </w:p>
    <w:p w:rsidR="00BD2E08" w:rsidRDefault="00BD2E08" w:rsidP="00BD2E0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E08">
        <w:rPr>
          <w:rFonts w:ascii="Times New Roman" w:hAnsi="Times New Roman" w:cs="Times New Roman"/>
          <w:sz w:val="28"/>
          <w:szCs w:val="28"/>
          <w:lang w:val="uk-UA"/>
        </w:rPr>
        <w:t>самостійність оцінних суджень.</w:t>
      </w:r>
    </w:p>
    <w:p w:rsidR="00BD2E08" w:rsidRDefault="00BD2E08" w:rsidP="00BD2E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E08">
        <w:rPr>
          <w:rFonts w:ascii="Times New Roman" w:hAnsi="Times New Roman" w:cs="Times New Roman"/>
          <w:sz w:val="28"/>
          <w:szCs w:val="28"/>
          <w:lang w:val="uk-UA"/>
        </w:rPr>
        <w:lastRenderedPageBreak/>
        <w:t>Характеристики якості знань взаємопов'язані між собою і доповнюють одна одну:</w:t>
      </w:r>
    </w:p>
    <w:p w:rsidR="00BD2E08" w:rsidRDefault="00BD2E08" w:rsidP="00BD2E0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E08">
        <w:rPr>
          <w:rFonts w:ascii="Times New Roman" w:hAnsi="Times New Roman" w:cs="Times New Roman"/>
          <w:sz w:val="28"/>
          <w:szCs w:val="28"/>
          <w:lang w:val="uk-UA"/>
        </w:rPr>
        <w:t>повнота знань - кількість знань, визначених навчальною програмою;</w:t>
      </w:r>
    </w:p>
    <w:p w:rsidR="00BD2E08" w:rsidRDefault="00BD2E08" w:rsidP="00BD2E0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E08">
        <w:rPr>
          <w:rFonts w:ascii="Times New Roman" w:hAnsi="Times New Roman" w:cs="Times New Roman"/>
          <w:sz w:val="28"/>
          <w:szCs w:val="28"/>
          <w:lang w:val="uk-UA"/>
        </w:rPr>
        <w:t xml:space="preserve">глибина знань - усвідомленість існуючих </w:t>
      </w:r>
      <w:proofErr w:type="spellStart"/>
      <w:r w:rsidRPr="00BD2E08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Pr="00BD2E08">
        <w:rPr>
          <w:rFonts w:ascii="Times New Roman" w:hAnsi="Times New Roman" w:cs="Times New Roman"/>
          <w:sz w:val="28"/>
          <w:szCs w:val="28"/>
          <w:lang w:val="uk-UA"/>
        </w:rPr>
        <w:t xml:space="preserve"> між групами знань;</w:t>
      </w:r>
    </w:p>
    <w:p w:rsidR="00BD2E08" w:rsidRDefault="00BD2E08" w:rsidP="00BD2E0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E08">
        <w:rPr>
          <w:rFonts w:ascii="Times New Roman" w:hAnsi="Times New Roman" w:cs="Times New Roman"/>
          <w:sz w:val="28"/>
          <w:szCs w:val="28"/>
          <w:lang w:val="uk-UA"/>
        </w:rPr>
        <w:t>гнучкість знань -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відомих;</w:t>
      </w:r>
    </w:p>
    <w:p w:rsidR="00BD2E08" w:rsidRDefault="00BD2E08" w:rsidP="00BD2E0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E08">
        <w:rPr>
          <w:rFonts w:ascii="Times New Roman" w:hAnsi="Times New Roman" w:cs="Times New Roman"/>
          <w:sz w:val="28"/>
          <w:szCs w:val="28"/>
          <w:lang w:val="uk-UA"/>
        </w:rPr>
        <w:t>системність знань - усвідомлення структури знань, їх ієрархії і послідовності, тобто усвідомлення одних знань як базових для інших;</w:t>
      </w:r>
    </w:p>
    <w:p w:rsidR="00BD2E08" w:rsidRDefault="00BD2E08" w:rsidP="00BD2E0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E08">
        <w:rPr>
          <w:rFonts w:ascii="Times New Roman" w:hAnsi="Times New Roman" w:cs="Times New Roman"/>
          <w:sz w:val="28"/>
          <w:szCs w:val="28"/>
          <w:lang w:val="uk-UA"/>
        </w:rPr>
        <w:t>міцність знань - тривалість збереження їх в пам'яті, відтворення їх в необхідних ситуаціях.</w:t>
      </w:r>
    </w:p>
    <w:p w:rsidR="00BD2E08" w:rsidRDefault="00BD2E08" w:rsidP="00BD2E08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2E08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Критерії  оцінювання навчальних досягнень  учнів початкової школи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6231"/>
      </w:tblGrid>
      <w:tr w:rsidR="00BD2E08" w:rsidTr="00F3115D">
        <w:tc>
          <w:tcPr>
            <w:tcW w:w="2122" w:type="dxa"/>
          </w:tcPr>
          <w:p w:rsidR="00BD2E08" w:rsidRDefault="00BD2E08" w:rsidP="00BD2E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 навчальних досягнень</w:t>
            </w:r>
          </w:p>
        </w:tc>
        <w:tc>
          <w:tcPr>
            <w:tcW w:w="992" w:type="dxa"/>
          </w:tcPr>
          <w:p w:rsidR="00BD2E08" w:rsidRDefault="00F3115D" w:rsidP="00BD2E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6231" w:type="dxa"/>
          </w:tcPr>
          <w:p w:rsidR="00BD2E08" w:rsidRDefault="00F3115D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критерії оцінювання навчальних досягнень учнів</w:t>
            </w:r>
          </w:p>
        </w:tc>
      </w:tr>
      <w:tr w:rsidR="00F3115D" w:rsidTr="00F3115D">
        <w:tc>
          <w:tcPr>
            <w:tcW w:w="2122" w:type="dxa"/>
            <w:vMerge w:val="restart"/>
          </w:tcPr>
          <w:p w:rsidR="00F3115D" w:rsidRDefault="00F3115D" w:rsidP="00BD2E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Початковий</w:t>
            </w:r>
          </w:p>
        </w:tc>
        <w:tc>
          <w:tcPr>
            <w:tcW w:w="992" w:type="dxa"/>
          </w:tcPr>
          <w:p w:rsidR="00F3115D" w:rsidRDefault="00F3115D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1" w:type="dxa"/>
          </w:tcPr>
          <w:p w:rsidR="00F3115D" w:rsidRDefault="00F3115D" w:rsidP="00BD2E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засвоїли знання у формі окремих фактів, елементарних уявлень</w:t>
            </w:r>
          </w:p>
        </w:tc>
      </w:tr>
      <w:tr w:rsidR="00F3115D" w:rsidRPr="008C5B3E" w:rsidTr="00F3115D">
        <w:tc>
          <w:tcPr>
            <w:tcW w:w="2122" w:type="dxa"/>
            <w:vMerge/>
          </w:tcPr>
          <w:p w:rsidR="00F3115D" w:rsidRDefault="00F3115D" w:rsidP="00BD2E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3115D" w:rsidRDefault="00F3115D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1" w:type="dxa"/>
          </w:tcPr>
          <w:p w:rsidR="00F3115D" w:rsidRDefault="00F3115D" w:rsidP="00BD2E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відтворюють незначну частину навчального матеріалу, володіють окремими видами умінь на рівні копіювання зразка виконання певної навчальної дії</w:t>
            </w:r>
          </w:p>
        </w:tc>
      </w:tr>
      <w:tr w:rsidR="00F3115D" w:rsidTr="00F3115D">
        <w:tc>
          <w:tcPr>
            <w:tcW w:w="2122" w:type="dxa"/>
            <w:vMerge/>
          </w:tcPr>
          <w:p w:rsidR="00F3115D" w:rsidRDefault="00F3115D" w:rsidP="00BD2E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3115D" w:rsidRDefault="00F3115D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1" w:type="dxa"/>
          </w:tcPr>
          <w:p w:rsidR="00F3115D" w:rsidRDefault="00F3115D" w:rsidP="00BD2E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відтворюють незначну частину навчального матеріалу; з допомогою вчителя виконують елементарні завдання, потребують детального кількаразового їх пояснення</w:t>
            </w:r>
          </w:p>
        </w:tc>
      </w:tr>
      <w:tr w:rsidR="00F3115D" w:rsidTr="00F3115D">
        <w:tc>
          <w:tcPr>
            <w:tcW w:w="2122" w:type="dxa"/>
            <w:vMerge w:val="restart"/>
          </w:tcPr>
          <w:p w:rsidR="00F3115D" w:rsidRDefault="00F3115D" w:rsidP="00BD2E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Середній</w:t>
            </w:r>
          </w:p>
        </w:tc>
        <w:tc>
          <w:tcPr>
            <w:tcW w:w="992" w:type="dxa"/>
          </w:tcPr>
          <w:p w:rsidR="00F3115D" w:rsidRDefault="00F3115D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1" w:type="dxa"/>
          </w:tcPr>
          <w:p w:rsidR="00F3115D" w:rsidRDefault="00F3115D" w:rsidP="00BD2E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відтворюють частину навчального матеріалу у формі понять з допомогою вчителя, можуть повторити за зразком певну операцію, дію</w:t>
            </w:r>
          </w:p>
        </w:tc>
      </w:tr>
      <w:tr w:rsidR="00F3115D" w:rsidTr="00F3115D">
        <w:tc>
          <w:tcPr>
            <w:tcW w:w="2122" w:type="dxa"/>
            <w:vMerge/>
          </w:tcPr>
          <w:p w:rsidR="00F3115D" w:rsidRDefault="00F3115D" w:rsidP="00BD2E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3115D" w:rsidRDefault="00F3115D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1" w:type="dxa"/>
          </w:tcPr>
          <w:p w:rsidR="00F3115D" w:rsidRDefault="00F3115D" w:rsidP="00BD2E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відтворюють основний навчальний матеріал з допомогою вчителя, здатні з помилками й </w:t>
            </w:r>
            <w:proofErr w:type="spellStart"/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неточностями</w:t>
            </w:r>
            <w:proofErr w:type="spellEnd"/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дати визначення понять</w:t>
            </w:r>
          </w:p>
        </w:tc>
      </w:tr>
      <w:tr w:rsidR="00F3115D" w:rsidRPr="008C5B3E" w:rsidTr="00F3115D">
        <w:tc>
          <w:tcPr>
            <w:tcW w:w="2122" w:type="dxa"/>
            <w:vMerge/>
          </w:tcPr>
          <w:p w:rsidR="00F3115D" w:rsidRDefault="00F3115D" w:rsidP="00BD2E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3115D" w:rsidRDefault="00F3115D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1" w:type="dxa"/>
          </w:tcPr>
          <w:p w:rsidR="00F3115D" w:rsidRDefault="00F3115D" w:rsidP="00BD2E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будують відповідь у засвоєній послідовності; виконують дії за зразком у подібній ситуації; самостійно працюють зі значною допомогою вчителя</w:t>
            </w:r>
          </w:p>
        </w:tc>
      </w:tr>
      <w:tr w:rsidR="00F3115D" w:rsidRPr="008C5B3E" w:rsidTr="00F3115D">
        <w:tc>
          <w:tcPr>
            <w:tcW w:w="2122" w:type="dxa"/>
            <w:vMerge w:val="restart"/>
          </w:tcPr>
          <w:p w:rsidR="00F3115D" w:rsidRDefault="00F3115D" w:rsidP="00BD2E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Достатній</w:t>
            </w:r>
          </w:p>
        </w:tc>
        <w:tc>
          <w:tcPr>
            <w:tcW w:w="992" w:type="dxa"/>
          </w:tcPr>
          <w:p w:rsidR="00F3115D" w:rsidRDefault="00F3115D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31" w:type="dxa"/>
          </w:tcPr>
          <w:p w:rsidR="00F3115D" w:rsidRDefault="00F3115D" w:rsidP="00BD2E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володіють поняттями, відтворюють їх  зміст, уміють наводити окремі власні приклади на </w:t>
            </w:r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підтвердження певних думок,  частково контролюють власні навчальні дії</w:t>
            </w:r>
          </w:p>
        </w:tc>
      </w:tr>
      <w:tr w:rsidR="00F3115D" w:rsidRPr="008C5B3E" w:rsidTr="00F3115D">
        <w:tc>
          <w:tcPr>
            <w:tcW w:w="2122" w:type="dxa"/>
            <w:vMerge/>
          </w:tcPr>
          <w:p w:rsidR="00F3115D" w:rsidRDefault="00F3115D" w:rsidP="00BD2E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3115D" w:rsidRDefault="00F3115D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231" w:type="dxa"/>
          </w:tcPr>
          <w:p w:rsidR="00F3115D" w:rsidRDefault="00F3115D" w:rsidP="00BD2E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вміють розпізнавати об'єкти, які визначаються засвоєними поняттями; під час відповіді можуть відтворити засвоєний зміст в іншій послідовності, не змінюючи  логічних </w:t>
            </w:r>
            <w:proofErr w:type="spellStart"/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зв'язків</w:t>
            </w:r>
            <w:proofErr w:type="spellEnd"/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володіють вміннями на  рівні застосування способу діяльності за аналогією; самостійні роботи виконують з  незначною допомогою вчителя; відповідають </w:t>
            </w:r>
            <w:proofErr w:type="spellStart"/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логічно</w:t>
            </w:r>
            <w:proofErr w:type="spellEnd"/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окремими </w:t>
            </w:r>
            <w:proofErr w:type="spellStart"/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неточностями</w:t>
            </w:r>
            <w:proofErr w:type="spellEnd"/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F3115D" w:rsidRPr="008C5B3E" w:rsidTr="00F3115D">
        <w:tc>
          <w:tcPr>
            <w:tcW w:w="2122" w:type="dxa"/>
            <w:vMerge/>
          </w:tcPr>
          <w:p w:rsidR="00F3115D" w:rsidRDefault="00F3115D" w:rsidP="00BD2E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3115D" w:rsidRDefault="00F3115D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231" w:type="dxa"/>
          </w:tcPr>
          <w:p w:rsidR="00F3115D" w:rsidRDefault="00F3115D" w:rsidP="00BD2E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добре володіють вивченим матеріалом, застосовують знання в стандартних  ситуаціях, володіють вміннями виконувати окремі етапи розв'язання проблеми і застосовую</w:t>
            </w:r>
            <w:r w:rsidR="00E02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 їх у співробітництві з </w:t>
            </w:r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учителем (частково-пошукова діяльність)</w:t>
            </w:r>
          </w:p>
        </w:tc>
      </w:tr>
      <w:tr w:rsidR="00F3115D" w:rsidRPr="008C5B3E" w:rsidTr="00F3115D">
        <w:tc>
          <w:tcPr>
            <w:tcW w:w="2122" w:type="dxa"/>
            <w:vMerge w:val="restart"/>
          </w:tcPr>
          <w:p w:rsidR="00F3115D" w:rsidRPr="00F3115D" w:rsidRDefault="00F3115D" w:rsidP="00BD2E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Високий</w:t>
            </w:r>
          </w:p>
        </w:tc>
        <w:tc>
          <w:tcPr>
            <w:tcW w:w="992" w:type="dxa"/>
          </w:tcPr>
          <w:p w:rsidR="00F3115D" w:rsidRDefault="00F3115D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231" w:type="dxa"/>
          </w:tcPr>
          <w:p w:rsidR="00F3115D" w:rsidRDefault="00F3115D" w:rsidP="00F31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володіють системою понять у межах, визначених навчальними програмами, встановлюют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внутрішньопонятійні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так </w:t>
            </w:r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міжпонятійні</w:t>
            </w:r>
            <w:proofErr w:type="spellEnd"/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зв'язки; вміють розпізнавати об'єкти, які охоплюються засвоєними поняттями різного рівня узагальнення; відповідь аргументують  новими прикладами    </w:t>
            </w:r>
          </w:p>
        </w:tc>
      </w:tr>
      <w:tr w:rsidR="00F3115D" w:rsidTr="00F3115D">
        <w:tc>
          <w:tcPr>
            <w:tcW w:w="2122" w:type="dxa"/>
            <w:vMerge/>
          </w:tcPr>
          <w:p w:rsidR="00F3115D" w:rsidRDefault="00F3115D" w:rsidP="00BD2E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3115D" w:rsidRDefault="00F3115D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231" w:type="dxa"/>
          </w:tcPr>
          <w:p w:rsidR="00F3115D" w:rsidRDefault="00E02B9B" w:rsidP="00BD2E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мають гнучкі знання в</w:t>
            </w:r>
            <w:r w:rsidR="00F3115D"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ежах вимог навчальних програм, у</w:t>
            </w:r>
            <w:r w:rsidR="00F3115D"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міють застосовувати способи діяльності за аналогією і в нових ситуаціях</w:t>
            </w:r>
          </w:p>
        </w:tc>
      </w:tr>
      <w:tr w:rsidR="00F3115D" w:rsidRPr="008C5B3E" w:rsidTr="00F3115D">
        <w:tc>
          <w:tcPr>
            <w:tcW w:w="2122" w:type="dxa"/>
            <w:vMerge/>
          </w:tcPr>
          <w:p w:rsidR="00F3115D" w:rsidRDefault="00F3115D" w:rsidP="00BD2E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3115D" w:rsidRDefault="00F3115D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231" w:type="dxa"/>
          </w:tcPr>
          <w:p w:rsidR="00F3115D" w:rsidRDefault="00F3115D" w:rsidP="00BD2E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мають системні, міцні знання в обсязі та в межах вимог навчальних програм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усвідомлено використовують їх </w:t>
            </w:r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стандартних та нестандартних ситуаціях; самостійні роб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оти виконують під </w:t>
            </w:r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опосередкованим керівництвом; виконують творчі завдання</w:t>
            </w:r>
          </w:p>
        </w:tc>
      </w:tr>
    </w:tbl>
    <w:p w:rsidR="00BD2E08" w:rsidRPr="00BD2E08" w:rsidRDefault="00BD2E08" w:rsidP="00BD2E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432" w:rsidRDefault="00804432" w:rsidP="00F3115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04432" w:rsidRDefault="00804432" w:rsidP="00F3115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2E08" w:rsidRDefault="00F3115D" w:rsidP="00F311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115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Критерії   оцінювання навчальних досягнень учнів  основної  й  старшої школи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6231"/>
      </w:tblGrid>
      <w:tr w:rsidR="00F3115D" w:rsidTr="00F3115D">
        <w:tc>
          <w:tcPr>
            <w:tcW w:w="2122" w:type="dxa"/>
          </w:tcPr>
          <w:p w:rsidR="00F3115D" w:rsidRDefault="00F3115D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 навчальних досягнень</w:t>
            </w:r>
          </w:p>
        </w:tc>
        <w:tc>
          <w:tcPr>
            <w:tcW w:w="992" w:type="dxa"/>
          </w:tcPr>
          <w:p w:rsidR="00F3115D" w:rsidRDefault="00F3115D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6231" w:type="dxa"/>
          </w:tcPr>
          <w:p w:rsidR="00F3115D" w:rsidRDefault="00F3115D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критерії оцінювання навчальних досягнень учнів</w:t>
            </w:r>
          </w:p>
        </w:tc>
      </w:tr>
      <w:tr w:rsidR="00F3115D" w:rsidTr="00F3115D">
        <w:tc>
          <w:tcPr>
            <w:tcW w:w="2122" w:type="dxa"/>
            <w:vMerge w:val="restart"/>
          </w:tcPr>
          <w:p w:rsidR="00F3115D" w:rsidRDefault="00F3115D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Початковий</w:t>
            </w:r>
          </w:p>
        </w:tc>
        <w:tc>
          <w:tcPr>
            <w:tcW w:w="992" w:type="dxa"/>
          </w:tcPr>
          <w:p w:rsidR="00F3115D" w:rsidRDefault="00F3115D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1" w:type="dxa"/>
          </w:tcPr>
          <w:p w:rsidR="00F3115D" w:rsidRDefault="00F3115D" w:rsidP="00494D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розрізняють об'єкти вивчення</w:t>
            </w:r>
          </w:p>
        </w:tc>
      </w:tr>
      <w:tr w:rsidR="00F3115D" w:rsidTr="00F3115D">
        <w:tc>
          <w:tcPr>
            <w:tcW w:w="2122" w:type="dxa"/>
            <w:vMerge/>
          </w:tcPr>
          <w:p w:rsidR="00F3115D" w:rsidRDefault="00F3115D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3115D" w:rsidRDefault="00F3115D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1" w:type="dxa"/>
          </w:tcPr>
          <w:p w:rsidR="00F3115D" w:rsidRDefault="00F3115D" w:rsidP="00494D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відтворюють незначну частину навчального матеріалу, мають нечіткі уявлення про об'єкт вивчення</w:t>
            </w:r>
          </w:p>
        </w:tc>
      </w:tr>
      <w:tr w:rsidR="00F3115D" w:rsidTr="00F3115D">
        <w:tc>
          <w:tcPr>
            <w:tcW w:w="2122" w:type="dxa"/>
            <w:vMerge/>
          </w:tcPr>
          <w:p w:rsidR="00F3115D" w:rsidRDefault="00F3115D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3115D" w:rsidRDefault="00F3115D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1" w:type="dxa"/>
          </w:tcPr>
          <w:p w:rsidR="00F3115D" w:rsidRDefault="00494D02" w:rsidP="00494D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відтворюють частину навчального матеріалу; з допомогою вчителя виконують  елементарні завдання</w:t>
            </w:r>
          </w:p>
        </w:tc>
      </w:tr>
      <w:tr w:rsidR="00494D02" w:rsidTr="00F3115D">
        <w:tc>
          <w:tcPr>
            <w:tcW w:w="2122" w:type="dxa"/>
            <w:vMerge w:val="restart"/>
          </w:tcPr>
          <w:p w:rsidR="00494D02" w:rsidRDefault="00494D02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Середній</w:t>
            </w:r>
          </w:p>
        </w:tc>
        <w:tc>
          <w:tcPr>
            <w:tcW w:w="992" w:type="dxa"/>
          </w:tcPr>
          <w:p w:rsidR="00494D02" w:rsidRDefault="00494D02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1" w:type="dxa"/>
          </w:tcPr>
          <w:p w:rsidR="00494D02" w:rsidRDefault="00494D02" w:rsidP="00494D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94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чні з допомогою вчителя відтворюють основний навчальний матеріал, можуть повторити за зразком певну операцію, дію</w:t>
            </w:r>
          </w:p>
        </w:tc>
      </w:tr>
      <w:tr w:rsidR="00494D02" w:rsidTr="00F3115D">
        <w:tc>
          <w:tcPr>
            <w:tcW w:w="2122" w:type="dxa"/>
            <w:vMerge/>
          </w:tcPr>
          <w:p w:rsidR="00494D02" w:rsidRDefault="00494D02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94D02" w:rsidRDefault="00494D02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1" w:type="dxa"/>
          </w:tcPr>
          <w:p w:rsidR="00494D02" w:rsidRDefault="00494D02" w:rsidP="00494D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відтворюють основний навчальний матеріал, здатні з помилками й </w:t>
            </w:r>
            <w:proofErr w:type="spellStart"/>
            <w:r w:rsidRPr="00494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неточностями</w:t>
            </w:r>
            <w:proofErr w:type="spellEnd"/>
            <w:r w:rsidRPr="00494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дати визначення понять, сформулювати правило</w:t>
            </w:r>
          </w:p>
        </w:tc>
      </w:tr>
      <w:tr w:rsidR="00494D02" w:rsidTr="00F3115D">
        <w:tc>
          <w:tcPr>
            <w:tcW w:w="2122" w:type="dxa"/>
            <w:vMerge/>
          </w:tcPr>
          <w:p w:rsidR="00494D02" w:rsidRDefault="00494D02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94D02" w:rsidRDefault="00494D02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1" w:type="dxa"/>
          </w:tcPr>
          <w:p w:rsidR="00494D02" w:rsidRDefault="00494D02" w:rsidP="00494D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</w:t>
            </w:r>
          </w:p>
        </w:tc>
      </w:tr>
      <w:tr w:rsidR="00494D02" w:rsidRPr="008C5B3E" w:rsidTr="00F3115D">
        <w:tc>
          <w:tcPr>
            <w:tcW w:w="2122" w:type="dxa"/>
            <w:vMerge w:val="restart"/>
          </w:tcPr>
          <w:p w:rsidR="00494D02" w:rsidRDefault="00494D02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Достатній</w:t>
            </w:r>
          </w:p>
        </w:tc>
        <w:tc>
          <w:tcPr>
            <w:tcW w:w="992" w:type="dxa"/>
          </w:tcPr>
          <w:p w:rsidR="00494D02" w:rsidRDefault="00494D02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31" w:type="dxa"/>
          </w:tcPr>
          <w:p w:rsidR="00494D02" w:rsidRDefault="00494D02" w:rsidP="00494D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правильно відтворю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ють навчальний матеріал, знають </w:t>
            </w:r>
            <w:r w:rsidRPr="00494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основоположні теорії і факти, вміють наводити окремі власні приклади на підтвердження певних думок, частково контролюють власні навчальні дії</w:t>
            </w:r>
          </w:p>
        </w:tc>
      </w:tr>
      <w:tr w:rsidR="00494D02" w:rsidTr="00F3115D">
        <w:tc>
          <w:tcPr>
            <w:tcW w:w="2122" w:type="dxa"/>
            <w:vMerge/>
          </w:tcPr>
          <w:p w:rsidR="00494D02" w:rsidRDefault="00494D02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94D02" w:rsidRDefault="00494D02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231" w:type="dxa"/>
          </w:tcPr>
          <w:p w:rsidR="00494D02" w:rsidRDefault="00494D02" w:rsidP="00494D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учнів є достатніми. Учні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чні, </w:t>
            </w:r>
            <w:r w:rsidRPr="00494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хоч і мають неточності</w:t>
            </w:r>
          </w:p>
        </w:tc>
      </w:tr>
      <w:tr w:rsidR="00494D02" w:rsidRPr="008C5B3E" w:rsidTr="00F3115D">
        <w:tc>
          <w:tcPr>
            <w:tcW w:w="2122" w:type="dxa"/>
            <w:vMerge/>
          </w:tcPr>
          <w:p w:rsidR="00494D02" w:rsidRDefault="00494D02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94D02" w:rsidRDefault="00494D02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231" w:type="dxa"/>
          </w:tcPr>
          <w:p w:rsidR="00494D02" w:rsidRDefault="00494D02" w:rsidP="00494D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добре володіють вивченим матеріалом, застосовують знання в стандартних ситуаціях, уміють аналізувати й систематизувати </w:t>
            </w:r>
            <w:r w:rsidRPr="00494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інформацію, використовують загальнові</w:t>
            </w:r>
            <w:r w:rsidR="00E02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домі докази із самостійною і </w:t>
            </w:r>
            <w:r w:rsidRPr="00494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правильною аргументацією</w:t>
            </w:r>
          </w:p>
        </w:tc>
      </w:tr>
      <w:tr w:rsidR="00494D02" w:rsidTr="00F3115D">
        <w:tc>
          <w:tcPr>
            <w:tcW w:w="2122" w:type="dxa"/>
            <w:vMerge w:val="restart"/>
          </w:tcPr>
          <w:p w:rsidR="00494D02" w:rsidRPr="00494D02" w:rsidRDefault="00494D02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Високий</w:t>
            </w:r>
          </w:p>
        </w:tc>
        <w:tc>
          <w:tcPr>
            <w:tcW w:w="992" w:type="dxa"/>
          </w:tcPr>
          <w:p w:rsidR="00494D02" w:rsidRDefault="00494D02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231" w:type="dxa"/>
          </w:tcPr>
          <w:p w:rsidR="00494D02" w:rsidRDefault="00494D02" w:rsidP="00494D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мають повні, глибокі знання, здатні використовувати їх у практичній  діяльності, робити висновки, узагальнення</w:t>
            </w:r>
          </w:p>
        </w:tc>
      </w:tr>
      <w:tr w:rsidR="00494D02" w:rsidTr="00F3115D">
        <w:tc>
          <w:tcPr>
            <w:tcW w:w="2122" w:type="dxa"/>
            <w:vMerge/>
          </w:tcPr>
          <w:p w:rsidR="00494D02" w:rsidRDefault="00494D02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94D02" w:rsidRDefault="00494D02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231" w:type="dxa"/>
          </w:tcPr>
          <w:p w:rsidR="00494D02" w:rsidRDefault="00494D02" w:rsidP="00494D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мають гнучкі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в межах вимог навчальних </w:t>
            </w:r>
            <w:r w:rsidRPr="00494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програм, аргументовано використовують їх у різних ситуаціях, уміють знаходити інформацію та аналізувати її, ставити і розв'язувати проблеми</w:t>
            </w:r>
          </w:p>
        </w:tc>
      </w:tr>
      <w:tr w:rsidR="00494D02" w:rsidRPr="008C5B3E" w:rsidTr="00F3115D">
        <w:tc>
          <w:tcPr>
            <w:tcW w:w="2122" w:type="dxa"/>
            <w:vMerge/>
          </w:tcPr>
          <w:p w:rsidR="00494D02" w:rsidRDefault="00494D02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94D02" w:rsidRDefault="00494D02" w:rsidP="00F311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231" w:type="dxa"/>
          </w:tcPr>
          <w:p w:rsidR="00494D02" w:rsidRDefault="00494D02" w:rsidP="00494D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</w:p>
        </w:tc>
      </w:tr>
    </w:tbl>
    <w:p w:rsidR="00F3115D" w:rsidRDefault="00F3115D" w:rsidP="00F3115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4D02" w:rsidRPr="00494D02" w:rsidRDefault="00494D02" w:rsidP="00494D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94D02">
        <w:rPr>
          <w:rFonts w:ascii="Times New Roman" w:hAnsi="Times New Roman" w:cs="Times New Roman"/>
          <w:sz w:val="28"/>
          <w:szCs w:val="28"/>
          <w:lang w:val="uk-UA"/>
        </w:rPr>
        <w:t>Видами оцінювання навчальних досягнень учнів є поточне, тематичне, семестрове, річне оцінювання та державна підсумкова атестація.</w:t>
      </w:r>
    </w:p>
    <w:p w:rsidR="00494D02" w:rsidRPr="00494D02" w:rsidRDefault="00494D02" w:rsidP="00494D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94D02">
        <w:rPr>
          <w:rFonts w:ascii="Times New Roman" w:hAnsi="Times New Roman" w:cs="Times New Roman"/>
          <w:b/>
          <w:sz w:val="28"/>
          <w:szCs w:val="28"/>
          <w:lang w:val="uk-UA"/>
        </w:rPr>
        <w:t>Поточне оцінювання</w:t>
      </w:r>
      <w:r w:rsidRPr="00494D02">
        <w:rPr>
          <w:rFonts w:ascii="Times New Roman" w:hAnsi="Times New Roman" w:cs="Times New Roman"/>
          <w:sz w:val="28"/>
          <w:szCs w:val="28"/>
          <w:lang w:val="uk-UA"/>
        </w:rPr>
        <w:t xml:space="preserve"> - це процес встановлення рівня навчальних досягнень учня  в оволодінні змістом предмета, уміннями та навичками відповідно до вимог навчальних програм.</w:t>
      </w:r>
    </w:p>
    <w:p w:rsidR="00494D02" w:rsidRPr="00494D02" w:rsidRDefault="00494D02" w:rsidP="00494D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D02">
        <w:rPr>
          <w:rFonts w:ascii="Times New Roman" w:hAnsi="Times New Roman" w:cs="Times New Roman"/>
          <w:sz w:val="28"/>
          <w:szCs w:val="28"/>
          <w:lang w:val="uk-UA"/>
        </w:rPr>
        <w:t>Об'єктом поточного оцінювання рівня навчал</w:t>
      </w:r>
      <w:r w:rsidR="00E02B9B">
        <w:rPr>
          <w:rFonts w:ascii="Times New Roman" w:hAnsi="Times New Roman" w:cs="Times New Roman"/>
          <w:sz w:val="28"/>
          <w:szCs w:val="28"/>
          <w:lang w:val="uk-UA"/>
        </w:rPr>
        <w:t>ьних досягнень учнів є знання, у</w:t>
      </w:r>
      <w:r w:rsidRPr="00494D02">
        <w:rPr>
          <w:rFonts w:ascii="Times New Roman" w:hAnsi="Times New Roman" w:cs="Times New Roman"/>
          <w:sz w:val="28"/>
          <w:szCs w:val="28"/>
          <w:lang w:val="uk-UA"/>
        </w:rPr>
        <w:t xml:space="preserve">міння та навички, самостійність оцінних суджень, досвід творчої діяльності та </w:t>
      </w:r>
      <w:proofErr w:type="spellStart"/>
      <w:r w:rsidRPr="00494D02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494D02">
        <w:rPr>
          <w:rFonts w:ascii="Times New Roman" w:hAnsi="Times New Roman" w:cs="Times New Roman"/>
          <w:sz w:val="28"/>
          <w:szCs w:val="28"/>
          <w:lang w:val="uk-UA"/>
        </w:rPr>
        <w:t>-ціннісного ставлення до навколишньої дійсності.</w:t>
      </w:r>
    </w:p>
    <w:p w:rsidR="00494D02" w:rsidRPr="00494D02" w:rsidRDefault="00494D02" w:rsidP="00494D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D0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02B9B">
        <w:rPr>
          <w:rFonts w:ascii="Times New Roman" w:hAnsi="Times New Roman" w:cs="Times New Roman"/>
          <w:sz w:val="28"/>
          <w:szCs w:val="28"/>
          <w:lang w:val="uk-UA"/>
        </w:rPr>
        <w:t>оточне оцінювання здійснюється в</w:t>
      </w:r>
      <w:r w:rsidRPr="00494D02">
        <w:rPr>
          <w:rFonts w:ascii="Times New Roman" w:hAnsi="Times New Roman" w:cs="Times New Roman"/>
          <w:sz w:val="28"/>
          <w:szCs w:val="28"/>
          <w:lang w:val="uk-UA"/>
        </w:rPr>
        <w:t xml:space="preserve"> процесі  вивчення теми. Його основними завдання 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D02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 w:rsidR="00E02B9B">
        <w:rPr>
          <w:rFonts w:ascii="Times New Roman" w:hAnsi="Times New Roman" w:cs="Times New Roman"/>
          <w:sz w:val="28"/>
          <w:szCs w:val="28"/>
          <w:lang w:val="uk-UA"/>
        </w:rPr>
        <w:t xml:space="preserve"> й оцінювання рівнів розуміння й</w:t>
      </w:r>
      <w:r w:rsidRPr="00494D02">
        <w:rPr>
          <w:rFonts w:ascii="Times New Roman" w:hAnsi="Times New Roman" w:cs="Times New Roman"/>
          <w:sz w:val="28"/>
          <w:szCs w:val="28"/>
          <w:lang w:val="uk-UA"/>
        </w:rPr>
        <w:t xml:space="preserve"> первинного засвоєння окремих елементів змісту теми, встановлення </w:t>
      </w:r>
      <w:proofErr w:type="spellStart"/>
      <w:r w:rsidRPr="00494D02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Pr="00494D02">
        <w:rPr>
          <w:rFonts w:ascii="Times New Roman" w:hAnsi="Times New Roman" w:cs="Times New Roman"/>
          <w:sz w:val="28"/>
          <w:szCs w:val="28"/>
          <w:lang w:val="uk-UA"/>
        </w:rPr>
        <w:t xml:space="preserve"> між ними та засвоєним змістом попередніх тем, закріплення знань, умінь і навичок.</w:t>
      </w:r>
    </w:p>
    <w:p w:rsidR="00494D02" w:rsidRPr="00494D02" w:rsidRDefault="00494D02" w:rsidP="00494D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D02">
        <w:rPr>
          <w:rFonts w:ascii="Times New Roman" w:hAnsi="Times New Roman" w:cs="Times New Roman"/>
          <w:sz w:val="28"/>
          <w:szCs w:val="28"/>
          <w:lang w:val="uk-UA"/>
        </w:rPr>
        <w:t>Формами поточного оцінювання є індивідуальне, групове та фронтальне опитування; робота з діаграмами, графіками, схемами; робота з контурними картами; виконання учнями різних видів письмових робіт; взаємоконтроль учнів у парах і групах; самоконтроль тощо.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учнів.</w:t>
      </w:r>
    </w:p>
    <w:p w:rsidR="00494D02" w:rsidRDefault="00494D02" w:rsidP="00494D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D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Інформація, отримана на підставі поточного контролю, є основною для коригування роботи вчителя на </w:t>
      </w:r>
      <w:proofErr w:type="spellStart"/>
      <w:r w:rsidRPr="00494D02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494D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D02" w:rsidRDefault="00494D02" w:rsidP="00494D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94D02">
        <w:rPr>
          <w:rFonts w:ascii="Times New Roman" w:hAnsi="Times New Roman" w:cs="Times New Roman"/>
          <w:b/>
          <w:sz w:val="28"/>
          <w:szCs w:val="28"/>
          <w:lang w:val="uk-UA"/>
        </w:rPr>
        <w:t>Тематичному оцінюванню</w:t>
      </w:r>
      <w:r w:rsidRPr="00494D0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досягнень підлягають основні результати вивчення теми (розділу).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D02">
        <w:rPr>
          <w:rFonts w:ascii="Times New Roman" w:hAnsi="Times New Roman" w:cs="Times New Roman"/>
          <w:sz w:val="28"/>
          <w:szCs w:val="28"/>
          <w:lang w:val="uk-UA"/>
        </w:rPr>
        <w:t>Тематичне оцінювання навчальних досягнень учнів забезпечує:</w:t>
      </w:r>
    </w:p>
    <w:p w:rsidR="00494D02" w:rsidRDefault="00804432" w:rsidP="00494D02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системність</w:t>
      </w:r>
      <w:r w:rsidR="00494D02" w:rsidRPr="00494D02">
        <w:rPr>
          <w:rFonts w:ascii="Times New Roman" w:hAnsi="Times New Roman" w:cs="Times New Roman"/>
          <w:sz w:val="28"/>
          <w:szCs w:val="28"/>
          <w:lang w:val="uk-UA"/>
        </w:rPr>
        <w:t xml:space="preserve"> в оцінюванні;</w:t>
      </w:r>
    </w:p>
    <w:p w:rsidR="00494D02" w:rsidRDefault="00494D02" w:rsidP="00494D02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D02">
        <w:rPr>
          <w:rFonts w:ascii="Times New Roman" w:hAnsi="Times New Roman" w:cs="Times New Roman"/>
          <w:sz w:val="28"/>
          <w:szCs w:val="28"/>
          <w:lang w:val="uk-UA"/>
        </w:rPr>
        <w:t>підвищення об'єктивності оцінки знань, навичок і вмінь;</w:t>
      </w:r>
    </w:p>
    <w:p w:rsidR="00494D02" w:rsidRDefault="00494D02" w:rsidP="00494D02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D02">
        <w:rPr>
          <w:rFonts w:ascii="Times New Roman" w:hAnsi="Times New Roman" w:cs="Times New Roman"/>
          <w:sz w:val="28"/>
          <w:szCs w:val="28"/>
          <w:lang w:val="uk-UA"/>
        </w:rPr>
        <w:t>індивідуальний та диференційований підхід до організації навчання;</w:t>
      </w:r>
    </w:p>
    <w:p w:rsidR="00494D02" w:rsidRDefault="00494D02" w:rsidP="00494D02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D02">
        <w:rPr>
          <w:rFonts w:ascii="Times New Roman" w:hAnsi="Times New Roman" w:cs="Times New Roman"/>
          <w:sz w:val="28"/>
          <w:szCs w:val="28"/>
          <w:lang w:val="uk-UA"/>
        </w:rPr>
        <w:t>систематизацію й узагальнення навчального 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4D02" w:rsidRDefault="00494D02" w:rsidP="00494D02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D02">
        <w:rPr>
          <w:rFonts w:ascii="Times New Roman" w:hAnsi="Times New Roman" w:cs="Times New Roman"/>
          <w:sz w:val="28"/>
          <w:szCs w:val="28"/>
          <w:lang w:val="uk-UA"/>
        </w:rPr>
        <w:t>концентрацію уваги учнів до найсуттєвішого в системі знань з кожного предмета.</w:t>
      </w:r>
    </w:p>
    <w:p w:rsidR="00494D02" w:rsidRPr="00494D02" w:rsidRDefault="00494D02" w:rsidP="00494D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94D02">
        <w:rPr>
          <w:rFonts w:ascii="Times New Roman" w:hAnsi="Times New Roman" w:cs="Times New Roman"/>
          <w:sz w:val="28"/>
          <w:szCs w:val="28"/>
          <w:lang w:val="uk-UA"/>
        </w:rPr>
        <w:t>Тематична оцінка виставляється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</w:p>
    <w:p w:rsidR="00494D02" w:rsidRDefault="00494D02" w:rsidP="00494D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D02">
        <w:rPr>
          <w:rFonts w:ascii="Times New Roman" w:hAnsi="Times New Roman" w:cs="Times New Roman"/>
          <w:sz w:val="28"/>
          <w:szCs w:val="28"/>
          <w:lang w:val="uk-UA"/>
        </w:rPr>
        <w:t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</w:r>
    </w:p>
    <w:p w:rsidR="00494D02" w:rsidRDefault="000F3AC9" w:rsidP="000F3A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F3AC9">
        <w:rPr>
          <w:rFonts w:ascii="Times New Roman" w:hAnsi="Times New Roman" w:cs="Times New Roman"/>
          <w:b/>
          <w:sz w:val="28"/>
          <w:szCs w:val="28"/>
          <w:lang w:val="uk-UA"/>
        </w:rPr>
        <w:t>Оцінка за семестр</w:t>
      </w:r>
      <w:r w:rsidRPr="000F3AC9">
        <w:rPr>
          <w:rFonts w:ascii="Times New Roman" w:hAnsi="Times New Roman" w:cs="Times New Roman"/>
          <w:sz w:val="28"/>
          <w:szCs w:val="28"/>
          <w:lang w:val="uk-UA"/>
        </w:rPr>
        <w:t xml:space="preserve"> виставляється за результатами тематичного оцінювання, а за рік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на основі семестрових оцінок. </w:t>
      </w:r>
      <w:r w:rsidRPr="000F3AC9">
        <w:rPr>
          <w:rFonts w:ascii="Times New Roman" w:hAnsi="Times New Roman" w:cs="Times New Roman"/>
          <w:sz w:val="28"/>
          <w:szCs w:val="28"/>
          <w:lang w:val="uk-UA"/>
        </w:rPr>
        <w:t>Учень  має право на підвищення семестрової оцінки.</w:t>
      </w:r>
    </w:p>
    <w:p w:rsidR="000F3AC9" w:rsidRDefault="000F3AC9" w:rsidP="000F3AC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0F3AC9">
        <w:rPr>
          <w:rFonts w:ascii="Times New Roman" w:hAnsi="Times New Roman" w:cs="Times New Roman"/>
          <w:b/>
          <w:sz w:val="28"/>
          <w:szCs w:val="28"/>
          <w:lang w:val="uk-UA"/>
        </w:rPr>
        <w:t>Критерії, правила і процедури оцінювання педагогічної  діяльності педагогічних працівників</w:t>
      </w:r>
    </w:p>
    <w:p w:rsidR="000F3AC9" w:rsidRPr="000F3AC9" w:rsidRDefault="000F3AC9" w:rsidP="000F3A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F3AC9">
        <w:rPr>
          <w:rFonts w:ascii="Times New Roman" w:hAnsi="Times New Roman" w:cs="Times New Roman"/>
          <w:sz w:val="28"/>
          <w:szCs w:val="28"/>
          <w:lang w:val="uk-UA"/>
        </w:rPr>
        <w:t>Процедура оцінювання педагогічної діяльності педагогічного працівника включає в себе атестацію та сертифікацію.</w:t>
      </w:r>
    </w:p>
    <w:p w:rsidR="000F3AC9" w:rsidRPr="000F3AC9" w:rsidRDefault="000F3AC9" w:rsidP="000F3A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0F3AC9">
        <w:rPr>
          <w:rFonts w:ascii="Times New Roman" w:hAnsi="Times New Roman" w:cs="Times New Roman"/>
          <w:b/>
          <w:sz w:val="28"/>
          <w:szCs w:val="28"/>
          <w:lang w:val="uk-UA"/>
        </w:rPr>
        <w:t>Атестація педагогічних працівників</w:t>
      </w:r>
      <w:r w:rsidRPr="000F3AC9">
        <w:rPr>
          <w:rFonts w:ascii="Times New Roman" w:hAnsi="Times New Roman" w:cs="Times New Roman"/>
          <w:sz w:val="28"/>
          <w:szCs w:val="28"/>
          <w:lang w:val="uk-UA"/>
        </w:rPr>
        <w:t xml:space="preserve"> - це система заходів, спрямованих на всебічне та комплексне оцінювання педагогічної діяльності педагогічних працівників.</w:t>
      </w:r>
    </w:p>
    <w:p w:rsidR="000F3AC9" w:rsidRPr="000F3AC9" w:rsidRDefault="000F3AC9" w:rsidP="000F3A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F3AC9">
        <w:rPr>
          <w:rFonts w:ascii="Times New Roman" w:hAnsi="Times New Roman" w:cs="Times New Roman"/>
          <w:sz w:val="28"/>
          <w:szCs w:val="28"/>
          <w:lang w:val="uk-UA"/>
        </w:rPr>
        <w:t>Атестація педагогічних працівників може бути черговою або позачерговою. Педагогічний працівник проходить чергову атестацію не менше одного разу на п’ять років, крім випадкі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в, передбачених законодавством. </w:t>
      </w:r>
      <w:r w:rsidRPr="000F3AC9">
        <w:rPr>
          <w:rFonts w:ascii="Times New Roman" w:hAnsi="Times New Roman" w:cs="Times New Roman"/>
          <w:sz w:val="28"/>
          <w:szCs w:val="28"/>
          <w:lang w:val="uk-UA"/>
        </w:rPr>
        <w:t>За результатами атестації визначається відповідність педагогічного працівника займаній посаді, присвоюються кваліфікаційні категорії, педагогічні звання. Перелік категорій і педагогічних звань педагогічних працівників визначається Кабінетом Міністрів України.</w:t>
      </w:r>
    </w:p>
    <w:p w:rsidR="000F3AC9" w:rsidRPr="000F3AC9" w:rsidRDefault="000F3AC9" w:rsidP="000F3A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0F3AC9">
        <w:rPr>
          <w:rFonts w:ascii="Times New Roman" w:hAnsi="Times New Roman" w:cs="Times New Roman"/>
          <w:sz w:val="28"/>
          <w:szCs w:val="28"/>
          <w:lang w:val="uk-UA"/>
        </w:rPr>
        <w:t>Рішення атестаційної комісії може бути підставою для звільнення педагогічного працівника з роботи у порядку, встановленому законодавством.</w:t>
      </w:r>
    </w:p>
    <w:p w:rsidR="000F3AC9" w:rsidRPr="000F3AC9" w:rsidRDefault="000F3AC9" w:rsidP="000F3A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F3AC9">
        <w:rPr>
          <w:rFonts w:ascii="Times New Roman" w:hAnsi="Times New Roman" w:cs="Times New Roman"/>
          <w:sz w:val="28"/>
          <w:szCs w:val="28"/>
          <w:lang w:val="uk-UA"/>
        </w:rPr>
        <w:t>Положення про атестацію педагогічних працівників затверджує центральний орган виконавчої влади у сфері освіти.</w:t>
      </w:r>
    </w:p>
    <w:p w:rsidR="000F3AC9" w:rsidRPr="000F3AC9" w:rsidRDefault="000F3AC9" w:rsidP="000F3A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F3AC9">
        <w:rPr>
          <w:rFonts w:ascii="Times New Roman" w:hAnsi="Times New Roman" w:cs="Times New Roman"/>
          <w:sz w:val="28"/>
          <w:szCs w:val="28"/>
          <w:lang w:val="uk-UA"/>
        </w:rPr>
        <w:t>Один із принципів організації атестації – здійснення комплексної оцінки діяльності педагогічного працівника, яка передбачає забезпечення всебічного розгляду матеріалів з досвіду роботи, вивчення необхідної документації, порівняльний аналіз результатів діяльності впродовж усього пе</w:t>
      </w:r>
      <w:r>
        <w:rPr>
          <w:rFonts w:ascii="Times New Roman" w:hAnsi="Times New Roman" w:cs="Times New Roman"/>
          <w:sz w:val="28"/>
          <w:szCs w:val="28"/>
          <w:lang w:val="uk-UA"/>
        </w:rPr>
        <w:t>ріоду від попередньої атестації, моніторинг</w:t>
      </w:r>
      <w:r w:rsidRPr="000F3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рівня володіння ІКТ. </w:t>
      </w:r>
      <w:r w:rsidRPr="000F3AC9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Необхідною умовою об’єктивної атестації є всебічний аналіз освітнього процесу у закладі, вивчення думки батьків, учнів та колег вчителя, який атестується тощо. </w:t>
      </w:r>
    </w:p>
    <w:p w:rsidR="000F3AC9" w:rsidRDefault="000F3AC9" w:rsidP="000F3A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F3AC9">
        <w:rPr>
          <w:rFonts w:ascii="Times New Roman" w:hAnsi="Times New Roman" w:cs="Times New Roman"/>
          <w:sz w:val="28"/>
          <w:szCs w:val="28"/>
          <w:lang w:val="uk-UA"/>
        </w:rPr>
        <w:t>Визначення рівня результативності діяльності педагога, оцінювання за якими може стати підставою для визначення його кваліфікаційного рівня наведено в таблиці:</w:t>
      </w:r>
    </w:p>
    <w:p w:rsidR="000F3AC9" w:rsidRDefault="000F3AC9" w:rsidP="000F3AC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3AC9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Критерії оцінювання роботи вчителя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2"/>
        <w:gridCol w:w="2276"/>
        <w:gridCol w:w="2348"/>
        <w:gridCol w:w="2369"/>
      </w:tblGrid>
      <w:tr w:rsidR="000F3AC9" w:rsidTr="00CE349C">
        <w:tc>
          <w:tcPr>
            <w:tcW w:w="2352" w:type="dxa"/>
          </w:tcPr>
          <w:p w:rsidR="000F3AC9" w:rsidRPr="00EF5FDD" w:rsidRDefault="000F3AC9" w:rsidP="000F3A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2276" w:type="dxa"/>
          </w:tcPr>
          <w:p w:rsidR="000F3AC9" w:rsidRPr="00EF5FDD" w:rsidRDefault="000F3AC9" w:rsidP="00EF5F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 ІІ категорії</w:t>
            </w:r>
          </w:p>
        </w:tc>
        <w:tc>
          <w:tcPr>
            <w:tcW w:w="2348" w:type="dxa"/>
          </w:tcPr>
          <w:p w:rsidR="000F3AC9" w:rsidRPr="00EF5FDD" w:rsidRDefault="00EF5FDD" w:rsidP="00EF5F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2369" w:type="dxa"/>
          </w:tcPr>
          <w:p w:rsidR="000F3AC9" w:rsidRPr="00EF5FDD" w:rsidRDefault="00EF5FDD" w:rsidP="00EF5F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 вищої категорії</w:t>
            </w:r>
          </w:p>
        </w:tc>
      </w:tr>
      <w:tr w:rsidR="00EF5FDD" w:rsidTr="001A38FF">
        <w:tc>
          <w:tcPr>
            <w:tcW w:w="9345" w:type="dxa"/>
            <w:gridSpan w:val="4"/>
          </w:tcPr>
          <w:p w:rsidR="00EF5FDD" w:rsidRPr="00EF5FDD" w:rsidRDefault="00EF5FDD" w:rsidP="00EF5F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Професійний рівень діяльності вчителя</w:t>
            </w:r>
          </w:p>
        </w:tc>
      </w:tr>
      <w:tr w:rsidR="000F3AC9" w:rsidTr="00CE349C">
        <w:tc>
          <w:tcPr>
            <w:tcW w:w="2352" w:type="dxa"/>
          </w:tcPr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Знання теоретичних і практичних основ предмета</w:t>
            </w:r>
          </w:p>
        </w:tc>
        <w:tc>
          <w:tcPr>
            <w:tcW w:w="2276" w:type="dxa"/>
          </w:tcPr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загальним вимогам, що висуваються до вчителя.  Має глибокі знання зі свого предмета</w:t>
            </w:r>
          </w:p>
        </w:tc>
        <w:tc>
          <w:tcPr>
            <w:tcW w:w="2348" w:type="dxa"/>
          </w:tcPr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вимогам, що висуваються до вчителя першої кваліфікаційної категорії. Має глибокі та різнобічні знання зі свого предмета й суміжних дисциплін</w:t>
            </w:r>
          </w:p>
        </w:tc>
        <w:tc>
          <w:tcPr>
            <w:tcW w:w="2369" w:type="dxa"/>
          </w:tcPr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вимогам, що висуваються до   вчителя вищої кваліфікаційної категорії. Має глибокі знання зі свого предмета і суміжних дисциплін, які значно перевищують обсяг програми</w:t>
            </w:r>
          </w:p>
        </w:tc>
      </w:tr>
      <w:tr w:rsidR="000F3AC9" w:rsidTr="00CE349C">
        <w:tc>
          <w:tcPr>
            <w:tcW w:w="2352" w:type="dxa"/>
          </w:tcPr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Знання сучасних досягнень у методиці</w:t>
            </w:r>
          </w:p>
        </w:tc>
        <w:tc>
          <w:tcPr>
            <w:tcW w:w="2276" w:type="dxa"/>
          </w:tcPr>
          <w:p w:rsidR="00EF5FDD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Слідкує за спеціальною і методичною літературою;</w:t>
            </w:r>
          </w:p>
          <w:p w:rsidR="00EF5FDD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 за готовими методиками й програмами навчання; використовує прогресивні ідеї минулого і сучасності; уміє самостійно</w:t>
            </w:r>
          </w:p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розробляти методику викладання</w:t>
            </w:r>
          </w:p>
        </w:tc>
        <w:tc>
          <w:tcPr>
            <w:tcW w:w="2348" w:type="dxa"/>
          </w:tcPr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Володіє методиками аналізу  навчально-методичної роботи з предмета; варіює готові, розроблені іншими методики й програми; використовує програми й методики, спрямовані на розвиток особистості, інтелекту вносить у </w:t>
            </w: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них (у разі потреби) корективи</w:t>
            </w:r>
          </w:p>
        </w:tc>
        <w:tc>
          <w:tcPr>
            <w:tcW w:w="2369" w:type="dxa"/>
          </w:tcPr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Володіє методами науково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дослідницької, експериментальної роботи, використовує в роботі власні оригінальні програми й методики</w:t>
            </w:r>
          </w:p>
        </w:tc>
      </w:tr>
      <w:tr w:rsidR="000F3AC9" w:rsidTr="00CE349C">
        <w:tc>
          <w:tcPr>
            <w:tcW w:w="2352" w:type="dxa"/>
          </w:tcPr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 Уміння аналізувати свою діяльність</w:t>
            </w:r>
          </w:p>
        </w:tc>
        <w:tc>
          <w:tcPr>
            <w:tcW w:w="2276" w:type="dxa"/>
          </w:tcPr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Бачить свої недоліки, прогалини і прорахунки в роботі, але при цьому не завжди здатний встановити причини їхньої появи. Здатний домагатися змін на краще на основі самоаналізу, однак покращення мають нерегулярний характер і поширюються лише на окремі ділянки роботи</w:t>
            </w:r>
          </w:p>
        </w:tc>
        <w:tc>
          <w:tcPr>
            <w:tcW w:w="2348" w:type="dxa"/>
          </w:tcPr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Виправляє допущені помилки і посилює позитивні моменти у своїй роботі, знаходить ефективні рішення. Усвідомлює необхідність </w:t>
            </w:r>
            <w:r w:rsidR="00B62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систематичної роботи над собою й активно береться за</w:t>
            </w: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ті види діяльності, які сприяють формуванню потрібних якостей</w:t>
            </w:r>
          </w:p>
        </w:tc>
        <w:tc>
          <w:tcPr>
            <w:tcW w:w="2369" w:type="dxa"/>
          </w:tcPr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Прагне і вміє бачити свою діяльність збоку, об'єктивно й неупереджено оцінює та аналізує її, виділяючи сильні і слабкі сторони. Свідомо намічає програму самовдосконалення, її мету, завдання, шляхи реалізації</w:t>
            </w:r>
          </w:p>
        </w:tc>
      </w:tr>
      <w:tr w:rsidR="000F3AC9" w:rsidRPr="008C5B3E" w:rsidTr="00CE349C">
        <w:tc>
          <w:tcPr>
            <w:tcW w:w="2352" w:type="dxa"/>
          </w:tcPr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Знання нових педагогічних концепцій</w:t>
            </w:r>
          </w:p>
        </w:tc>
        <w:tc>
          <w:tcPr>
            <w:tcW w:w="2276" w:type="dxa"/>
          </w:tcPr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Знає сучасні технології навчання й виховання; володіє набором варіативних </w:t>
            </w:r>
            <w:proofErr w:type="spellStart"/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педагогічних технологій; здійснює їх вибір і застосовує відповідно до інших умов</w:t>
            </w:r>
          </w:p>
        </w:tc>
        <w:tc>
          <w:tcPr>
            <w:tcW w:w="2348" w:type="dxa"/>
          </w:tcPr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Уміє демонструвати на практиці високий рівень володіння методиками; володіє однією із сучасних технологій розвиваючого навчання; творчо користується технологіями й програмами</w:t>
            </w:r>
          </w:p>
        </w:tc>
        <w:tc>
          <w:tcPr>
            <w:tcW w:w="2369" w:type="dxa"/>
          </w:tcPr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Розробляє нові педагогічні технології навчання й виховання, веде роботу з їх апробації, бере участь у дослідницькій, експериментальній діяльності</w:t>
            </w:r>
          </w:p>
        </w:tc>
      </w:tr>
      <w:tr w:rsidR="000F3AC9" w:rsidTr="00CE349C">
        <w:tc>
          <w:tcPr>
            <w:tcW w:w="2352" w:type="dxa"/>
          </w:tcPr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Знання теорії педагогіки й вікової психології учня</w:t>
            </w:r>
          </w:p>
        </w:tc>
        <w:tc>
          <w:tcPr>
            <w:tcW w:w="2276" w:type="dxa"/>
          </w:tcPr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Орієнтується в сучасних психолого-педагогічних концепціях навчання, але </w:t>
            </w:r>
            <w:proofErr w:type="spellStart"/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рідко</w:t>
            </w:r>
            <w:proofErr w:type="spellEnd"/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застосовує їх у своїй практичній діяльності. Здатний приймати рішення в типових ситуаціях</w:t>
            </w:r>
          </w:p>
        </w:tc>
        <w:tc>
          <w:tcPr>
            <w:tcW w:w="2348" w:type="dxa"/>
          </w:tcPr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орієнтується в сучасних психолого-педагогічних концепціях навчання й виховання, використовує їх як основу у своїй практичній діяльності. Здатний швидко -й підсвідомо обрати оптимальне рішення</w:t>
            </w:r>
          </w:p>
        </w:tc>
        <w:tc>
          <w:tcPr>
            <w:tcW w:w="2369" w:type="dxa"/>
          </w:tcPr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Користується різними формами  психолого-педагогічної діагностики й науково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обґрунтованого прогнозування. Здатний передбачити розвиток подій і прийняти рішення в нестандартних ситуаціях</w:t>
            </w:r>
          </w:p>
        </w:tc>
      </w:tr>
      <w:tr w:rsidR="00EF5FDD" w:rsidTr="001A38FF">
        <w:tc>
          <w:tcPr>
            <w:tcW w:w="9345" w:type="dxa"/>
            <w:gridSpan w:val="4"/>
          </w:tcPr>
          <w:p w:rsidR="00EF5FDD" w:rsidRPr="00EF5FDD" w:rsidRDefault="00EF5FDD" w:rsidP="00EF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Результативність професійної діяльності вчителя</w:t>
            </w:r>
          </w:p>
        </w:tc>
      </w:tr>
      <w:tr w:rsidR="000F3AC9" w:rsidTr="00CE349C">
        <w:tc>
          <w:tcPr>
            <w:tcW w:w="2352" w:type="dxa"/>
          </w:tcPr>
          <w:p w:rsidR="000F3AC9" w:rsidRPr="00EF5FDD" w:rsidRDefault="00EF5FDD" w:rsidP="00EF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1.Володіння способами індивідуалізації навчання</w:t>
            </w:r>
          </w:p>
        </w:tc>
        <w:tc>
          <w:tcPr>
            <w:tcW w:w="2276" w:type="dxa"/>
          </w:tcPr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Враховує у стосунках з учнями індивідуальні особливості їхнього </w:t>
            </w: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розвитку, здійснює диференційований підхід з урахуванням темпів розвитку, нахилів та інтересів, стану здоров'я. Знає методи діагностики рівня інтелектуального й особистісного розвитку дітей</w:t>
            </w:r>
          </w:p>
        </w:tc>
        <w:tc>
          <w:tcPr>
            <w:tcW w:w="2348" w:type="dxa"/>
          </w:tcPr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Уміло користується елементами, засобами діагностики і </w:t>
            </w: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корекції індивідуальних особливостей учнів під час реалізації диференційованого підходу. Створює умови для розвитку талантів, розумових і фізичних здібностей</w:t>
            </w:r>
          </w:p>
        </w:tc>
        <w:tc>
          <w:tcPr>
            <w:tcW w:w="2369" w:type="dxa"/>
          </w:tcPr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Сприяє пошуку, відбору і творчому розвитку обдарованих дітей. </w:t>
            </w: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Уміє тримати в полі зору  «сильних», «слабких» і «середніх» за рівнем знань учнів; працює за індивідуальними планами з обдарованими і слабкими дітьми</w:t>
            </w:r>
          </w:p>
        </w:tc>
      </w:tr>
      <w:tr w:rsidR="000F3AC9" w:rsidTr="00CE349C">
        <w:tc>
          <w:tcPr>
            <w:tcW w:w="2352" w:type="dxa"/>
          </w:tcPr>
          <w:p w:rsidR="000F3AC9" w:rsidRPr="00EF5FDD" w:rsidRDefault="00EF5FDD" w:rsidP="00EF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2.Уміння активізувати пізнавальну діяльність учнів</w:t>
            </w:r>
          </w:p>
        </w:tc>
        <w:tc>
          <w:tcPr>
            <w:tcW w:w="2276" w:type="dxa"/>
          </w:tcPr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Створює умови, що формують мотив діяльності. Уміє захопити учнів своїм предметом, керувати колективною роботою, варіювати різноманітні методи й форми роботи. Стійкий інтерес до навчального предмета і висока пізнавальна активність учнів поєднується з не дуже ґрунтовними знаннями, з недостатньо сформованими навичками учіння</w:t>
            </w:r>
          </w:p>
        </w:tc>
        <w:tc>
          <w:tcPr>
            <w:tcW w:w="2348" w:type="dxa"/>
          </w:tcPr>
          <w:p w:rsidR="000F3AC9" w:rsidRPr="00EF5FDD" w:rsidRDefault="00EF5FDD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успішне формування системи знань на основі самоуправління процесом учіння. Уміє цікаво подати навчальний матеріал, активізувати учнів, збудивши в них інтерес до особистостей самого предмета; уміло варіює форми і методи навчання. Міцні, ґрунтовні знання учнів поєднуються з високою пізнавальною активністю і сформованими навичками</w:t>
            </w:r>
          </w:p>
        </w:tc>
        <w:tc>
          <w:tcPr>
            <w:tcW w:w="2369" w:type="dxa"/>
          </w:tcPr>
          <w:p w:rsidR="000F3AC9" w:rsidRPr="00EF5FDD" w:rsidRDefault="0033530E" w:rsidP="003353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EF5FDD"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залучення кожного школяра до процесу актив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ного учіння. Стимулює внутрішню </w:t>
            </w:r>
            <w:r w:rsidR="00EF5FDD"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розумову</w:t>
            </w:r>
            <w:r w:rsidR="00EF5FDD" w:rsidRPr="00EF5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активність, пошукову діяльність. Уміє ясно й чітко викласти навчальний матеріал; уважний до рівня знань усіх учнів. Інтерес до навчального предмета в учнів поєднується з міцними знаннями і сформованими навичками</w:t>
            </w:r>
          </w:p>
        </w:tc>
      </w:tr>
      <w:tr w:rsidR="000F3AC9" w:rsidRPr="008C5B3E" w:rsidTr="00CE349C">
        <w:tc>
          <w:tcPr>
            <w:tcW w:w="2352" w:type="dxa"/>
          </w:tcPr>
          <w:p w:rsidR="000F3AC9" w:rsidRPr="00EF5FDD" w:rsidRDefault="00B620D0" w:rsidP="00EF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Робота з розвитку в учнів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загальнонавчальних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  <w:r w:rsidR="0033530E"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мінь і навичок</w:t>
            </w:r>
          </w:p>
        </w:tc>
        <w:tc>
          <w:tcPr>
            <w:tcW w:w="2276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Прагне до формування навичок раціональної організації праці</w:t>
            </w:r>
          </w:p>
        </w:tc>
        <w:tc>
          <w:tcPr>
            <w:tcW w:w="2348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Цілеспрямовано й </w:t>
            </w:r>
            <w:proofErr w:type="spellStart"/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формує в учнів уміння й навички раціональної організації навчальної праці (самоконтроль у навчанні, раціональне планування навчальної праці, належний темп читання, письма, обчислень). Дотримується </w:t>
            </w: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єдиних вимог щодо усного і писемного мовлення: оформлення письмових робіт учнів у зошитах, щоденниках (грамотність, акуратність, каліграфія)</w:t>
            </w:r>
          </w:p>
        </w:tc>
        <w:tc>
          <w:tcPr>
            <w:tcW w:w="2369" w:type="dxa"/>
          </w:tcPr>
          <w:p w:rsidR="000F3AC9" w:rsidRPr="00EF5FDD" w:rsidRDefault="000F3AC9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AC9" w:rsidRPr="008C5B3E" w:rsidTr="00CE349C">
        <w:tc>
          <w:tcPr>
            <w:tcW w:w="2352" w:type="dxa"/>
          </w:tcPr>
          <w:p w:rsidR="000F3AC9" w:rsidRPr="00EF5FDD" w:rsidRDefault="0033530E" w:rsidP="00EF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4.Рівень навченості учнів</w:t>
            </w:r>
          </w:p>
        </w:tc>
        <w:tc>
          <w:tcPr>
            <w:tcW w:w="2276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стійкий позитивний результат, ретельно вивчає критерії оцінювання, користується ними на практиці; об'єктивний в оцінюванні знань учнів</w:t>
            </w:r>
          </w:p>
        </w:tc>
        <w:tc>
          <w:tcPr>
            <w:tcW w:w="2348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демонструють знання теоретичних і практичних основ предмета; показують хороші результати за наслідками зрізів, перевірних робіт, екзаменів</w:t>
            </w:r>
          </w:p>
        </w:tc>
        <w:tc>
          <w:tcPr>
            <w:tcW w:w="2369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реалізують свої інтелектуальні можливості чи близькі до цього; добре сприймають, засвоюють і відтворюють пройдений навчальний матеріал, демонструють глибокі, міцні знання теорії й навички розв'язування практичних завдань, здатні включитися в самостійний пізнавальний пошук</w:t>
            </w:r>
          </w:p>
        </w:tc>
      </w:tr>
      <w:tr w:rsidR="0033530E" w:rsidTr="001A38FF">
        <w:tc>
          <w:tcPr>
            <w:tcW w:w="9345" w:type="dxa"/>
            <w:gridSpan w:val="4"/>
          </w:tcPr>
          <w:p w:rsidR="0033530E" w:rsidRPr="0033530E" w:rsidRDefault="0033530E" w:rsidP="0033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Комунікативна культура</w:t>
            </w:r>
          </w:p>
        </w:tc>
      </w:tr>
      <w:tr w:rsidR="000F3AC9" w:rsidTr="00CE349C">
        <w:tc>
          <w:tcPr>
            <w:tcW w:w="2352" w:type="dxa"/>
          </w:tcPr>
          <w:p w:rsidR="000F3AC9" w:rsidRPr="00EF5FDD" w:rsidRDefault="0033530E" w:rsidP="00EF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Комунікативні й організаторські здібності</w:t>
            </w:r>
          </w:p>
        </w:tc>
        <w:tc>
          <w:tcPr>
            <w:tcW w:w="2276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Прагне до контактів з людьми. Не</w:t>
            </w:r>
            <w:r w:rsidR="00B62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обмежує коло знайомих; захищає</w:t>
            </w: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власну думку; планує свою роботу, проте потенціал його нахилів не вирізняється високою стійкістю</w:t>
            </w:r>
          </w:p>
        </w:tc>
        <w:tc>
          <w:tcPr>
            <w:tcW w:w="2348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Швидко знаходить друзів, постійно прагне розширити коло своїх знайомих; допомагає близьким, друзям; проявляє ініціативу в спілкуванні; із задоволенням бере участь в організації громадських заходів; здатний прийняти самостійне рішення в складній ситуації. Усе виконує за внутрішнім переконанням, а не з примусу. Наполегливий у </w:t>
            </w: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діяльності, яка його приваблює</w:t>
            </w:r>
          </w:p>
        </w:tc>
        <w:tc>
          <w:tcPr>
            <w:tcW w:w="2369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Відчуває потребу в комунікативній і організаторській діяльності; швидко орієнтується в складних ситуаціях; невимушено почувається в новому колективі; ініціативний, у важких випадках віддає пе</w:t>
            </w:r>
            <w:r w:rsidR="00B62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ревагу самостійним рішенням; захища</w:t>
            </w: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власну думку й домагається її прийняття. Шукає такі справи, які б задовольнили його потребу в комунікації та </w:t>
            </w: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організаторській діяльності</w:t>
            </w:r>
          </w:p>
        </w:tc>
      </w:tr>
      <w:tr w:rsidR="000F3AC9" w:rsidRPr="008C5B3E" w:rsidTr="00CE349C">
        <w:tc>
          <w:tcPr>
            <w:tcW w:w="2352" w:type="dxa"/>
          </w:tcPr>
          <w:p w:rsidR="000F3AC9" w:rsidRPr="00EF5FDD" w:rsidRDefault="0033530E" w:rsidP="00EF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 Здатність до співпраці з учнями</w:t>
            </w:r>
          </w:p>
        </w:tc>
        <w:tc>
          <w:tcPr>
            <w:tcW w:w="2276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Володіє відомими в педагогіці прийомами переконливого впливу, але використовує їх без аналізу ситуації</w:t>
            </w:r>
          </w:p>
        </w:tc>
        <w:tc>
          <w:tcPr>
            <w:tcW w:w="2348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 й аналізує ситуації разом з учнями і залишає за ними право приймати власні рішення. Уміє сформувати громадську позицію учня, його реальну соціальну поведінку й вчинки, світогляд і ставлення до учня, а також готовність до подальших виховних впливів учителя</w:t>
            </w:r>
          </w:p>
        </w:tc>
        <w:tc>
          <w:tcPr>
            <w:tcW w:w="2369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 постійний пошук нових прийомів переконливого впливу й передбачає їх можливе використання в спілкуванні. Вихов</w:t>
            </w:r>
            <w:r w:rsidR="00B62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 вміння толерантно ставитися д</w:t>
            </w: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чужих поглядів. Уміє обґрунтовано користуватися поєднанням методів навчання й виховання, що дає змогу досягти хороших результатів при оптимальному докладанні розумових, вольових та емоційних зусиль учителя й учнів</w:t>
            </w:r>
          </w:p>
        </w:tc>
      </w:tr>
      <w:tr w:rsidR="000F3AC9" w:rsidTr="00CE349C">
        <w:tc>
          <w:tcPr>
            <w:tcW w:w="2352" w:type="dxa"/>
          </w:tcPr>
          <w:p w:rsidR="000F3AC9" w:rsidRPr="00EF5FDD" w:rsidRDefault="0033530E" w:rsidP="00EF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Готовність до співпраці з колегами</w:t>
            </w:r>
          </w:p>
        </w:tc>
        <w:tc>
          <w:tcPr>
            <w:tcW w:w="2276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Володіє адаптивним стилем поведінки, педагогічного спілкування; намагається створити навколо себе доброзичливу обстановку співпраці з колегами</w:t>
            </w:r>
          </w:p>
        </w:tc>
        <w:tc>
          <w:tcPr>
            <w:tcW w:w="2348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Намагається вибрати стосовно кожного з колег такий спосіб поведінки, де найкраще поєднується індивідуальний підхід з утвердженням колективістських принципів моралі</w:t>
            </w:r>
          </w:p>
        </w:tc>
        <w:tc>
          <w:tcPr>
            <w:tcW w:w="2369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Неухильно дотримується професійної етики спілкування; у будь-якій ситуації координує свої дії з колегами</w:t>
            </w:r>
          </w:p>
        </w:tc>
      </w:tr>
      <w:tr w:rsidR="000F3AC9" w:rsidRPr="008C5B3E" w:rsidTr="00CE349C">
        <w:tc>
          <w:tcPr>
            <w:tcW w:w="2352" w:type="dxa"/>
          </w:tcPr>
          <w:p w:rsidR="000F3AC9" w:rsidRPr="00EF5FDD" w:rsidRDefault="0033530E" w:rsidP="00EF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Готовність до співпраці з батьками</w:t>
            </w:r>
          </w:p>
        </w:tc>
        <w:tc>
          <w:tcPr>
            <w:tcW w:w="2276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педагогічні завдання з урахуванням особливостей дітей і потреб сім'ї, систематично співпрацює з батьками</w:t>
            </w:r>
          </w:p>
        </w:tc>
        <w:tc>
          <w:tcPr>
            <w:tcW w:w="2348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Залучає батьків до діяльності; спрямованої на створення умов, сприятливих для розвитку їхніх дітей; формує в батьків позитивне ставлення до оволодіння знаннями педагогіки й психології</w:t>
            </w:r>
          </w:p>
        </w:tc>
        <w:tc>
          <w:tcPr>
            <w:tcW w:w="2369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Налагоджує контакт із сім'єю не тільки тоді, коли потрібна допомога батьків, а постійно, домагаючись відвертості, взаєморозуміння, чуйності</w:t>
            </w:r>
          </w:p>
        </w:tc>
      </w:tr>
      <w:tr w:rsidR="000F3AC9" w:rsidTr="00CE349C">
        <w:tc>
          <w:tcPr>
            <w:tcW w:w="2352" w:type="dxa"/>
          </w:tcPr>
          <w:p w:rsidR="000F3AC9" w:rsidRPr="00EF5FDD" w:rsidRDefault="0033530E" w:rsidP="00EF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Педагогічний такт</w:t>
            </w:r>
          </w:p>
        </w:tc>
        <w:tc>
          <w:tcPr>
            <w:tcW w:w="2276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Володіє педагогічним </w:t>
            </w: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тактом, а деякі його порушення не позначаються негативно на стосунках з учнями</w:t>
            </w:r>
          </w:p>
        </w:tc>
        <w:tc>
          <w:tcPr>
            <w:tcW w:w="2348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Стосунки з дітьми будує на довірі, </w:t>
            </w: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повазі, вимогливості, справедливості</w:t>
            </w:r>
          </w:p>
        </w:tc>
        <w:tc>
          <w:tcPr>
            <w:tcW w:w="2369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Стосунки з дітьми будує на довірі, </w:t>
            </w: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повазі, вимогливості, справедливості</w:t>
            </w:r>
          </w:p>
        </w:tc>
      </w:tr>
      <w:tr w:rsidR="000F3AC9" w:rsidTr="00CE349C">
        <w:tc>
          <w:tcPr>
            <w:tcW w:w="2352" w:type="dxa"/>
          </w:tcPr>
          <w:p w:rsidR="000F3AC9" w:rsidRPr="00EF5FDD" w:rsidRDefault="0033530E" w:rsidP="00EF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культура</w:t>
            </w:r>
          </w:p>
        </w:tc>
        <w:tc>
          <w:tcPr>
            <w:tcW w:w="2276" w:type="dxa"/>
          </w:tcPr>
          <w:p w:rsidR="000F3AC9" w:rsidRPr="00EF5FDD" w:rsidRDefault="0033530E" w:rsidP="003353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Знає елементарні вимоги до мови, специфіку інтонацій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овленні, темпу мовлення дотримується не завжди</w:t>
            </w:r>
          </w:p>
        </w:tc>
        <w:tc>
          <w:tcPr>
            <w:tcW w:w="2348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Уміє чітко й </w:t>
            </w:r>
            <w:proofErr w:type="spellStart"/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логічно</w:t>
            </w:r>
            <w:proofErr w:type="spellEnd"/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думки в усній, письмовій та графічній формі. Має багатий словниковий запас, добру дикцію, правильну інтонацію</w:t>
            </w:r>
          </w:p>
        </w:tc>
        <w:tc>
          <w:tcPr>
            <w:tcW w:w="2369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Досконало володіє своєю мовою, словом, професійною термінологією</w:t>
            </w:r>
          </w:p>
        </w:tc>
      </w:tr>
      <w:tr w:rsidR="000F3AC9" w:rsidTr="00CE349C">
        <w:tc>
          <w:tcPr>
            <w:tcW w:w="2352" w:type="dxa"/>
          </w:tcPr>
          <w:p w:rsidR="000F3AC9" w:rsidRPr="00EF5FDD" w:rsidRDefault="0033530E" w:rsidP="00EF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комфортного мікроклімату</w:t>
            </w:r>
          </w:p>
        </w:tc>
        <w:tc>
          <w:tcPr>
            <w:tcW w:w="2276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Глибоко вірить у великі можливості кожного учня. Створює сприятливий морально-психологічний клімат для кожної дитини</w:t>
            </w:r>
          </w:p>
        </w:tc>
        <w:tc>
          <w:tcPr>
            <w:tcW w:w="2348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Наполегливо формує моральні уявлення, поняття учнів, виховує почуття гуманності, співчуття, жалю, чуйності. Створює умови для розвитку талантів, розумових і фізичних здібностей, загальної культури особистості</w:t>
            </w:r>
          </w:p>
        </w:tc>
        <w:tc>
          <w:tcPr>
            <w:tcW w:w="2369" w:type="dxa"/>
          </w:tcPr>
          <w:p w:rsidR="000F3AC9" w:rsidRPr="00EF5FDD" w:rsidRDefault="0033530E" w:rsidP="00EF5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Сприяє пошуку, відбору і творчому розвиткові обдарованих дітей</w:t>
            </w:r>
          </w:p>
        </w:tc>
      </w:tr>
    </w:tbl>
    <w:p w:rsidR="000F3AC9" w:rsidRDefault="000F3AC9" w:rsidP="000F3A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49C" w:rsidRPr="00CE349C" w:rsidRDefault="00CE349C" w:rsidP="00CE34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E349C">
        <w:rPr>
          <w:rFonts w:ascii="Times New Roman" w:hAnsi="Times New Roman" w:cs="Times New Roman"/>
          <w:b/>
          <w:sz w:val="28"/>
          <w:szCs w:val="28"/>
          <w:lang w:val="uk-UA"/>
        </w:rPr>
        <w:t>Сертифікація педагогічних працівників</w:t>
      </w:r>
      <w:r w:rsidRPr="00CE349C">
        <w:rPr>
          <w:rFonts w:ascii="Times New Roman" w:hAnsi="Times New Roman" w:cs="Times New Roman"/>
          <w:sz w:val="28"/>
          <w:szCs w:val="28"/>
          <w:lang w:val="uk-UA"/>
        </w:rPr>
        <w:t xml:space="preserve"> - це зовнішнє оцінювання професійних </w:t>
      </w:r>
      <w:proofErr w:type="spellStart"/>
      <w:r w:rsidRPr="00CE349C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CE349C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працівника (у тому числі з педаго</w:t>
      </w:r>
      <w:r w:rsidR="00B620D0">
        <w:rPr>
          <w:rFonts w:ascii="Times New Roman" w:hAnsi="Times New Roman" w:cs="Times New Roman"/>
          <w:sz w:val="28"/>
          <w:szCs w:val="28"/>
          <w:lang w:val="uk-UA"/>
        </w:rPr>
        <w:t>гіки та психології, практичних у</w:t>
      </w:r>
      <w:r w:rsidRPr="00CE349C">
        <w:rPr>
          <w:rFonts w:ascii="Times New Roman" w:hAnsi="Times New Roman" w:cs="Times New Roman"/>
          <w:sz w:val="28"/>
          <w:szCs w:val="28"/>
          <w:lang w:val="uk-UA"/>
        </w:rPr>
        <w:t xml:space="preserve">мінь застосування сучасних методів і технологій навчання), що здійснюється шляхом незалежного тестування, </w:t>
      </w:r>
      <w:proofErr w:type="spellStart"/>
      <w:r w:rsidRPr="00CE349C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CE349C">
        <w:rPr>
          <w:rFonts w:ascii="Times New Roman" w:hAnsi="Times New Roman" w:cs="Times New Roman"/>
          <w:sz w:val="28"/>
          <w:szCs w:val="28"/>
          <w:lang w:val="uk-UA"/>
        </w:rPr>
        <w:t xml:space="preserve"> та вивчення практичного досвіду роботи. </w:t>
      </w:r>
    </w:p>
    <w:p w:rsidR="00CE349C" w:rsidRDefault="00CE349C" w:rsidP="00CE34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E349C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Сертифікація педагогічного працівника відбувається на </w:t>
      </w:r>
      <w:r w:rsidR="00B620D0">
        <w:rPr>
          <w:rFonts w:ascii="Times New Roman" w:hAnsi="Times New Roman" w:cs="Times New Roman"/>
          <w:sz w:val="28"/>
          <w:szCs w:val="28"/>
          <w:lang w:val="uk-UA"/>
        </w:rPr>
        <w:t>добровільних засадах виключно з його ініціативи</w:t>
      </w:r>
      <w:r w:rsidRPr="00CE34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349C" w:rsidRDefault="00CE349C" w:rsidP="00CE34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349C">
        <w:rPr>
          <w:rFonts w:ascii="Times New Roman" w:hAnsi="Times New Roman" w:cs="Times New Roman"/>
          <w:b/>
          <w:sz w:val="28"/>
          <w:szCs w:val="28"/>
          <w:lang w:val="uk-UA"/>
        </w:rPr>
        <w:t>VI. Критерії, правила і процедури оцінювання упр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авлі</w:t>
      </w:r>
      <w:r w:rsidR="00903C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нської діяльності </w:t>
      </w:r>
    </w:p>
    <w:p w:rsidR="00CE349C" w:rsidRDefault="00CE349C" w:rsidP="00CE34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E349C">
        <w:rPr>
          <w:rFonts w:ascii="Times New Roman" w:hAnsi="Times New Roman" w:cs="Times New Roman"/>
          <w:sz w:val="28"/>
          <w:szCs w:val="28"/>
          <w:lang w:val="uk-UA"/>
        </w:rPr>
        <w:t xml:space="preserve">Формою  контролю за  діяльністю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школи  є  </w:t>
      </w:r>
      <w:r w:rsidR="008C5B3E">
        <w:rPr>
          <w:rFonts w:ascii="Times New Roman" w:hAnsi="Times New Roman" w:cs="Times New Roman"/>
          <w:sz w:val="28"/>
          <w:szCs w:val="28"/>
          <w:lang w:val="uk-UA"/>
        </w:rPr>
        <w:t xml:space="preserve">процедура щорічного </w:t>
      </w:r>
      <w:proofErr w:type="spellStart"/>
      <w:r w:rsidR="008C5B3E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="008C5B3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атестація.  </w:t>
      </w:r>
      <w:r w:rsidRPr="00CE349C">
        <w:rPr>
          <w:rFonts w:ascii="Times New Roman" w:hAnsi="Times New Roman" w:cs="Times New Roman"/>
          <w:sz w:val="28"/>
          <w:szCs w:val="28"/>
          <w:lang w:val="uk-UA"/>
        </w:rPr>
        <w:t>Ефективність  управлінської  діяльності  керівника  під  час  атестації  визначається  за  критеріями:</w:t>
      </w:r>
    </w:p>
    <w:p w:rsidR="00BC07C6" w:rsidRPr="00BC07C6" w:rsidRDefault="00BC07C6" w:rsidP="00BC07C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саморозвиток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>;</w:t>
      </w:r>
    </w:p>
    <w:p w:rsidR="00BC07C6" w:rsidRPr="00BC07C6" w:rsidRDefault="00BC07C6" w:rsidP="00BC07C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положеннях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r w:rsidR="00390C05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BC07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висновках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самоаналізу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>;</w:t>
      </w:r>
    </w:p>
    <w:p w:rsidR="00BC07C6" w:rsidRPr="00BC07C6" w:rsidRDefault="00BC07C6" w:rsidP="00BC07C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7C6">
        <w:rPr>
          <w:rFonts w:ascii="Times New Roman" w:hAnsi="Times New Roman" w:cs="Times New Roman"/>
          <w:sz w:val="28"/>
          <w:szCs w:val="28"/>
        </w:rPr>
        <w:lastRenderedPageBreak/>
        <w:t>річне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засадах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:rsidR="00BC07C6" w:rsidRPr="00BC07C6" w:rsidRDefault="00BC07C6" w:rsidP="00BC07C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>;</w:t>
      </w:r>
    </w:p>
    <w:p w:rsidR="00BC07C6" w:rsidRPr="00BC07C6" w:rsidRDefault="00BC07C6" w:rsidP="00BC07C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, методичного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>;</w:t>
      </w:r>
    </w:p>
    <w:p w:rsidR="00BC07C6" w:rsidRPr="00BC07C6" w:rsidRDefault="00BC07C6" w:rsidP="00BC07C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позитивної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про заклад;</w:t>
      </w:r>
    </w:p>
    <w:p w:rsidR="00BC07C6" w:rsidRPr="00BC07C6" w:rsidRDefault="00BC07C6" w:rsidP="00BC07C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повноцінних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закладу (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гігієнічні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>); </w:t>
      </w:r>
    </w:p>
    <w:p w:rsidR="00BC07C6" w:rsidRPr="00BC07C6" w:rsidRDefault="00BC07C6" w:rsidP="00BC07C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ІКТ-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>;</w:t>
      </w:r>
    </w:p>
    <w:p w:rsidR="00BC07C6" w:rsidRPr="00BC07C6" w:rsidRDefault="00BC07C6" w:rsidP="00BC07C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>;</w:t>
      </w:r>
    </w:p>
    <w:p w:rsidR="00BC07C6" w:rsidRPr="00BC07C6" w:rsidRDefault="00BC07C6" w:rsidP="00BC07C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7C6">
        <w:rPr>
          <w:rFonts w:ascii="Times New Roman" w:hAnsi="Times New Roman" w:cs="Times New Roman"/>
          <w:sz w:val="28"/>
          <w:szCs w:val="28"/>
        </w:rPr>
        <w:t xml:space="preserve">позитивна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>.</w:t>
      </w:r>
    </w:p>
    <w:p w:rsidR="00CE349C" w:rsidRDefault="00BC07C6" w:rsidP="00CE34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C0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390C05">
        <w:rPr>
          <w:rFonts w:ascii="Times New Roman" w:hAnsi="Times New Roman" w:cs="Times New Roman"/>
          <w:sz w:val="28"/>
          <w:szCs w:val="28"/>
        </w:rPr>
        <w:t>особистісні</w:t>
      </w:r>
      <w:proofErr w:type="spellEnd"/>
      <w:r w:rsidR="00390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C0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390C05">
        <w:rPr>
          <w:rFonts w:ascii="Times New Roman" w:hAnsi="Times New Roman" w:cs="Times New Roman"/>
          <w:sz w:val="28"/>
          <w:szCs w:val="28"/>
        </w:rPr>
        <w:t xml:space="preserve"> </w:t>
      </w:r>
      <w:r w:rsidR="00390C05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390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F8E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="00786F8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86F8E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="00786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>:</w:t>
      </w:r>
    </w:p>
    <w:p w:rsidR="00BC07C6" w:rsidRPr="00BC07C6" w:rsidRDefault="00BC07C6" w:rsidP="00BC07C6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цілеспрямованість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саморозвиток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>;</w:t>
      </w:r>
    </w:p>
    <w:p w:rsidR="00BC07C6" w:rsidRPr="00BC07C6" w:rsidRDefault="00BC07C6" w:rsidP="00BC07C6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>;</w:t>
      </w:r>
    </w:p>
    <w:p w:rsidR="00BC07C6" w:rsidRPr="00BC07C6" w:rsidRDefault="00BC07C6" w:rsidP="00BC07C6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динамічність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самокритичність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>;</w:t>
      </w:r>
    </w:p>
    <w:p w:rsidR="00BC07C6" w:rsidRPr="00BC07C6" w:rsidRDefault="00BC07C6" w:rsidP="00BC07C6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управлінська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>;</w:t>
      </w:r>
    </w:p>
    <w:p w:rsidR="00BC07C6" w:rsidRDefault="00BC07C6" w:rsidP="00BC07C6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прогностичність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аналітичність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>;</w:t>
      </w:r>
    </w:p>
    <w:p w:rsidR="00BC07C6" w:rsidRPr="00BC07C6" w:rsidRDefault="00BC07C6" w:rsidP="00BC07C6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креативність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>;</w:t>
      </w:r>
    </w:p>
    <w:p w:rsidR="00BC07C6" w:rsidRPr="00BC07C6" w:rsidRDefault="00BC07C6" w:rsidP="00BC07C6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 xml:space="preserve"> за результат </w:t>
      </w:r>
      <w:proofErr w:type="spellStart"/>
      <w:r w:rsidRPr="00BC07C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C07C6">
        <w:rPr>
          <w:rFonts w:ascii="Times New Roman" w:hAnsi="Times New Roman" w:cs="Times New Roman"/>
          <w:sz w:val="28"/>
          <w:szCs w:val="28"/>
        </w:rPr>
        <w:t>.</w:t>
      </w:r>
    </w:p>
    <w:p w:rsidR="00BC07C6" w:rsidRPr="00BC07C6" w:rsidRDefault="00BC07C6" w:rsidP="00BC07C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Наявність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необхідних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CB6CCB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="00CB6C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0C05">
        <w:rPr>
          <w:rFonts w:ascii="Times New Roman" w:hAnsi="Times New Roman" w:cs="Times New Roman"/>
          <w:b/>
          <w:sz w:val="28"/>
          <w:szCs w:val="28"/>
        </w:rPr>
        <w:t>освітнього</w:t>
      </w:r>
      <w:proofErr w:type="spellEnd"/>
      <w:r w:rsidR="00390C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3C6B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</w:p>
    <w:p w:rsidR="00BC07C6" w:rsidRDefault="00CB6CCB" w:rsidP="008C5B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C07C6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школи складається з </w:t>
      </w:r>
      <w:r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="00BC07C6">
        <w:rPr>
          <w:rFonts w:ascii="Times New Roman" w:hAnsi="Times New Roman" w:cs="Times New Roman"/>
          <w:sz w:val="28"/>
          <w:szCs w:val="28"/>
          <w:lang w:val="uk-UA"/>
        </w:rPr>
        <w:t xml:space="preserve"> будівель: корпус </w:t>
      </w:r>
      <w:r w:rsidR="008C5B3E">
        <w:rPr>
          <w:rFonts w:ascii="Times New Roman" w:hAnsi="Times New Roman" w:cs="Times New Roman"/>
          <w:sz w:val="28"/>
          <w:szCs w:val="28"/>
          <w:lang w:val="uk-UA"/>
        </w:rPr>
        <w:t xml:space="preserve">№ 1 </w:t>
      </w:r>
      <w:r w:rsidR="00BC07C6">
        <w:rPr>
          <w:rFonts w:ascii="Times New Roman" w:hAnsi="Times New Roman" w:cs="Times New Roman"/>
          <w:sz w:val="28"/>
          <w:szCs w:val="28"/>
          <w:lang w:val="uk-UA"/>
        </w:rPr>
        <w:t xml:space="preserve">(побудований у 1936 році, </w:t>
      </w:r>
      <w:r w:rsidR="00BC07C6" w:rsidRPr="00390C05">
        <w:rPr>
          <w:rFonts w:ascii="Times New Roman" w:hAnsi="Times New Roman" w:cs="Times New Roman"/>
          <w:sz w:val="28"/>
          <w:szCs w:val="28"/>
          <w:lang w:val="uk-UA"/>
        </w:rPr>
        <w:t>відновлений у 19</w:t>
      </w:r>
      <w:r w:rsidR="00390C05" w:rsidRPr="00390C05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BC07C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майстерні (побудовані у 19</w:t>
      </w:r>
      <w:r w:rsidR="00390C05">
        <w:rPr>
          <w:rFonts w:ascii="Times New Roman" w:hAnsi="Times New Roman" w:cs="Times New Roman"/>
          <w:sz w:val="28"/>
          <w:szCs w:val="28"/>
          <w:lang w:val="uk-UA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C0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B3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корпус</w:t>
      </w:r>
      <w:r w:rsidR="008C5B3E">
        <w:rPr>
          <w:rFonts w:ascii="Times New Roman" w:hAnsi="Times New Roman" w:cs="Times New Roman"/>
          <w:sz w:val="28"/>
          <w:szCs w:val="28"/>
          <w:lang w:val="uk-UA"/>
        </w:rPr>
        <w:t xml:space="preserve"> № 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(побудований у 1986 році). Проектна потужність школи – 1116 учнівських місць. Стан будівель – задовільний. </w:t>
      </w:r>
    </w:p>
    <w:p w:rsidR="00CB6CCB" w:rsidRDefault="00CB6CCB" w:rsidP="008C5B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B6CCB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 та  територія  </w:t>
      </w:r>
      <w:r w:rsidR="00BD2741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CB6CCB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відповідають  державним  санітарно-гігієнічним  нормам   щодо  утримання  загальноосвітніх  навчальних  зак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ладів. </w:t>
      </w:r>
      <w:r w:rsidRPr="00CB6CCB">
        <w:rPr>
          <w:rFonts w:ascii="Times New Roman" w:hAnsi="Times New Roman" w:cs="Times New Roman"/>
          <w:sz w:val="28"/>
          <w:szCs w:val="28"/>
          <w:lang w:val="uk-UA"/>
        </w:rPr>
        <w:t>Навчальні  класи  та  кабінети  повністю забезпечені  меблями.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6CCB" w:rsidRDefault="00903C6B" w:rsidP="008C5B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Їдальня </w:t>
      </w:r>
      <w:r w:rsidR="00CB6CCB" w:rsidRPr="00BD2741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 в  </w:t>
      </w:r>
      <w:r w:rsidR="00BD2741" w:rsidRPr="00BD2741">
        <w:rPr>
          <w:rFonts w:ascii="Times New Roman" w:hAnsi="Times New Roman" w:cs="Times New Roman"/>
          <w:sz w:val="28"/>
          <w:szCs w:val="28"/>
          <w:lang w:val="uk-UA"/>
        </w:rPr>
        <w:t>новому корпусі</w:t>
      </w:r>
      <w:r w:rsidR="00CB6CCB" w:rsidRPr="00BD2741">
        <w:rPr>
          <w:rFonts w:ascii="Times New Roman" w:hAnsi="Times New Roman" w:cs="Times New Roman"/>
          <w:sz w:val="28"/>
          <w:szCs w:val="28"/>
          <w:lang w:val="uk-UA"/>
        </w:rPr>
        <w:t xml:space="preserve">. Наявне  холодне  та  гаряче  водопостачання, необхідне  технологічне  обладнання. Приміщення  їдальні  розраховане  на  </w:t>
      </w:r>
      <w:r w:rsidR="00BD2741" w:rsidRPr="00BD2741">
        <w:rPr>
          <w:rFonts w:ascii="Times New Roman" w:hAnsi="Times New Roman" w:cs="Times New Roman"/>
          <w:sz w:val="28"/>
          <w:szCs w:val="28"/>
          <w:lang w:val="uk-UA"/>
        </w:rPr>
        <w:t>216</w:t>
      </w:r>
      <w:r w:rsidR="00CB6CCB" w:rsidRPr="00BD2741">
        <w:rPr>
          <w:rFonts w:ascii="Times New Roman" w:hAnsi="Times New Roman" w:cs="Times New Roman"/>
          <w:sz w:val="28"/>
          <w:szCs w:val="28"/>
          <w:lang w:val="uk-UA"/>
        </w:rPr>
        <w:t xml:space="preserve">   посадкових  місць.</w:t>
      </w:r>
    </w:p>
    <w:p w:rsidR="00BD2741" w:rsidRPr="00BD2741" w:rsidRDefault="00BD2741" w:rsidP="008C5B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Школа</w:t>
      </w:r>
      <w:r w:rsidRPr="00BD2741">
        <w:rPr>
          <w:rFonts w:ascii="Times New Roman" w:hAnsi="Times New Roman" w:cs="Times New Roman"/>
          <w:sz w:val="28"/>
          <w:szCs w:val="28"/>
          <w:lang w:val="uk-UA"/>
        </w:rPr>
        <w:t xml:space="preserve">  працює  за  кабінетною  системою</w:t>
      </w:r>
      <w:r>
        <w:rPr>
          <w:rFonts w:ascii="Times New Roman" w:hAnsi="Times New Roman" w:cs="Times New Roman"/>
          <w:sz w:val="28"/>
          <w:szCs w:val="28"/>
          <w:lang w:val="uk-UA"/>
        </w:rPr>
        <w:t>, учні навчаються в дві зміни</w:t>
      </w:r>
      <w:r w:rsidR="00903C6B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Pr="00BD2741">
        <w:rPr>
          <w:rFonts w:ascii="Times New Roman" w:hAnsi="Times New Roman" w:cs="Times New Roman"/>
          <w:sz w:val="28"/>
          <w:szCs w:val="28"/>
          <w:lang w:val="uk-UA"/>
        </w:rPr>
        <w:t xml:space="preserve"> школі  наявні  кабінети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фізики</w:t>
      </w:r>
      <w:r w:rsidRPr="00BD2741">
        <w:rPr>
          <w:rFonts w:ascii="Times New Roman" w:hAnsi="Times New Roman" w:cs="Times New Roman"/>
          <w:sz w:val="28"/>
          <w:szCs w:val="28"/>
          <w:lang w:val="uk-UA"/>
        </w:rPr>
        <w:t>, хімі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D2741">
        <w:rPr>
          <w:rFonts w:ascii="Times New Roman" w:hAnsi="Times New Roman" w:cs="Times New Roman"/>
          <w:sz w:val="28"/>
          <w:szCs w:val="28"/>
          <w:lang w:val="uk-UA"/>
        </w:rPr>
        <w:t>, біологі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D2741">
        <w:rPr>
          <w:rFonts w:ascii="Times New Roman" w:hAnsi="Times New Roman" w:cs="Times New Roman"/>
          <w:sz w:val="28"/>
          <w:szCs w:val="28"/>
          <w:lang w:val="uk-UA"/>
        </w:rPr>
        <w:t>, географі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D2741">
        <w:rPr>
          <w:rFonts w:ascii="Times New Roman" w:hAnsi="Times New Roman" w:cs="Times New Roman"/>
          <w:sz w:val="28"/>
          <w:szCs w:val="28"/>
          <w:lang w:val="uk-UA"/>
        </w:rPr>
        <w:t>, математи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BD2741">
        <w:rPr>
          <w:rFonts w:ascii="Times New Roman" w:hAnsi="Times New Roman" w:cs="Times New Roman"/>
          <w:sz w:val="28"/>
          <w:szCs w:val="28"/>
          <w:lang w:val="uk-UA"/>
        </w:rPr>
        <w:t>(2), української  мови  та  літератури(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D2741">
        <w:rPr>
          <w:rFonts w:ascii="Times New Roman" w:hAnsi="Times New Roman" w:cs="Times New Roman"/>
          <w:sz w:val="28"/>
          <w:szCs w:val="28"/>
          <w:lang w:val="uk-UA"/>
        </w:rPr>
        <w:t>), англійської  мови(</w:t>
      </w:r>
      <w:r>
        <w:rPr>
          <w:rFonts w:ascii="Times New Roman" w:hAnsi="Times New Roman" w:cs="Times New Roman"/>
          <w:sz w:val="28"/>
          <w:szCs w:val="28"/>
          <w:lang w:val="uk-UA"/>
        </w:rPr>
        <w:t>11), історії, основ інформатики(3)</w:t>
      </w:r>
      <w:r w:rsidRPr="00BD2741">
        <w:rPr>
          <w:rFonts w:ascii="Times New Roman" w:hAnsi="Times New Roman" w:cs="Times New Roman"/>
          <w:sz w:val="28"/>
          <w:szCs w:val="28"/>
          <w:lang w:val="uk-UA"/>
        </w:rPr>
        <w:t xml:space="preserve">,  музичного  </w:t>
      </w:r>
      <w:r w:rsidRPr="00BD27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 образотворчого мистецтв, захисту  Вітчизни.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Школа має лінгафонний кабінет. </w:t>
      </w:r>
      <w:r w:rsidR="00903C6B">
        <w:rPr>
          <w:rFonts w:ascii="Times New Roman" w:hAnsi="Times New Roman" w:cs="Times New Roman"/>
          <w:sz w:val="28"/>
          <w:szCs w:val="28"/>
          <w:lang w:val="uk-UA"/>
        </w:rPr>
        <w:t>Загалом</w:t>
      </w:r>
      <w:r w:rsidRPr="00BD2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C6B">
        <w:rPr>
          <w:rFonts w:ascii="Times New Roman" w:hAnsi="Times New Roman" w:cs="Times New Roman"/>
          <w:sz w:val="28"/>
          <w:szCs w:val="28"/>
          <w:lang w:val="uk-UA"/>
        </w:rPr>
        <w:t xml:space="preserve"> класних  кімнат – 29. Наявні </w:t>
      </w:r>
      <w:r w:rsidRPr="00BD2741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бібліотека, спортивний зал,  стадіон з  </w:t>
      </w:r>
      <w:r w:rsidR="007D66C4">
        <w:rPr>
          <w:rFonts w:ascii="Times New Roman" w:hAnsi="Times New Roman" w:cs="Times New Roman"/>
          <w:sz w:val="28"/>
          <w:szCs w:val="28"/>
          <w:lang w:val="uk-UA"/>
        </w:rPr>
        <w:t>футбольним  полем</w:t>
      </w:r>
      <w:r w:rsidRPr="00BD2741">
        <w:rPr>
          <w:rFonts w:ascii="Times New Roman" w:hAnsi="Times New Roman" w:cs="Times New Roman"/>
          <w:sz w:val="28"/>
          <w:szCs w:val="28"/>
          <w:lang w:val="uk-UA"/>
        </w:rPr>
        <w:t>, ямою  для  ст</w:t>
      </w:r>
      <w:r w:rsidR="007D66C4">
        <w:rPr>
          <w:rFonts w:ascii="Times New Roman" w:hAnsi="Times New Roman" w:cs="Times New Roman"/>
          <w:sz w:val="28"/>
          <w:szCs w:val="28"/>
          <w:lang w:val="uk-UA"/>
        </w:rPr>
        <w:t>рибків, спортивна  площадка з тренажерами</w:t>
      </w:r>
      <w:r w:rsidRPr="00BD2741">
        <w:rPr>
          <w:rFonts w:ascii="Times New Roman" w:hAnsi="Times New Roman" w:cs="Times New Roman"/>
          <w:sz w:val="28"/>
          <w:szCs w:val="28"/>
          <w:lang w:val="uk-UA"/>
        </w:rPr>
        <w:t>, майстерн</w:t>
      </w:r>
      <w:r w:rsidR="007D66C4">
        <w:rPr>
          <w:rFonts w:ascii="Times New Roman" w:hAnsi="Times New Roman" w:cs="Times New Roman"/>
          <w:sz w:val="28"/>
          <w:szCs w:val="28"/>
          <w:lang w:val="uk-UA"/>
        </w:rPr>
        <w:t xml:space="preserve">і з дерево та металообробки, </w:t>
      </w:r>
      <w:r w:rsidRPr="00BD2741">
        <w:rPr>
          <w:rFonts w:ascii="Times New Roman" w:hAnsi="Times New Roman" w:cs="Times New Roman"/>
          <w:sz w:val="28"/>
          <w:szCs w:val="28"/>
          <w:lang w:val="uk-UA"/>
        </w:rPr>
        <w:t xml:space="preserve">майстерня  обслуговуючої  праці. Рівень матеріально-технічного  забезпечення  навчальних  кабінетів  складає  </w:t>
      </w:r>
      <w:r w:rsidR="007D66C4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BD2741">
        <w:rPr>
          <w:rFonts w:ascii="Times New Roman" w:hAnsi="Times New Roman" w:cs="Times New Roman"/>
          <w:sz w:val="28"/>
          <w:szCs w:val="28"/>
          <w:lang w:val="uk-UA"/>
        </w:rPr>
        <w:t>%. Ефективно  використовується  база  кабінетів  фізики, хімії, біології, май</w:t>
      </w:r>
      <w:r w:rsidR="00903C6B">
        <w:rPr>
          <w:rFonts w:ascii="Times New Roman" w:hAnsi="Times New Roman" w:cs="Times New Roman"/>
          <w:sz w:val="28"/>
          <w:szCs w:val="28"/>
          <w:lang w:val="uk-UA"/>
        </w:rPr>
        <w:t>стерні  обслуговуючої  праці.  У</w:t>
      </w:r>
      <w:r w:rsidRPr="00BD2741">
        <w:rPr>
          <w:rFonts w:ascii="Times New Roman" w:hAnsi="Times New Roman" w:cs="Times New Roman"/>
          <w:sz w:val="28"/>
          <w:szCs w:val="28"/>
          <w:lang w:val="uk-UA"/>
        </w:rPr>
        <w:t xml:space="preserve">  спортивному  залі  є  достатня  кількіст</w:t>
      </w:r>
      <w:r w:rsidR="00903C6B">
        <w:rPr>
          <w:rFonts w:ascii="Times New Roman" w:hAnsi="Times New Roman" w:cs="Times New Roman"/>
          <w:sz w:val="28"/>
          <w:szCs w:val="28"/>
          <w:lang w:val="uk-UA"/>
        </w:rPr>
        <w:t xml:space="preserve">ь  спортивного  </w:t>
      </w:r>
      <w:proofErr w:type="spellStart"/>
      <w:r w:rsidR="00903C6B">
        <w:rPr>
          <w:rFonts w:ascii="Times New Roman" w:hAnsi="Times New Roman" w:cs="Times New Roman"/>
          <w:sz w:val="28"/>
          <w:szCs w:val="28"/>
          <w:lang w:val="uk-UA"/>
        </w:rPr>
        <w:t>інвентару</w:t>
      </w:r>
      <w:proofErr w:type="spellEnd"/>
      <w:r w:rsidRPr="00BD2741">
        <w:rPr>
          <w:rFonts w:ascii="Times New Roman" w:hAnsi="Times New Roman" w:cs="Times New Roman"/>
          <w:sz w:val="28"/>
          <w:szCs w:val="28"/>
          <w:lang w:val="uk-UA"/>
        </w:rPr>
        <w:t xml:space="preserve">  та  обладнання.</w:t>
      </w:r>
    </w:p>
    <w:p w:rsidR="00BD2741" w:rsidRPr="00390C05" w:rsidRDefault="00D82AB8" w:rsidP="008C5B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5A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03C6B">
        <w:rPr>
          <w:rFonts w:ascii="Times New Roman" w:hAnsi="Times New Roman" w:cs="Times New Roman"/>
          <w:sz w:val="28"/>
          <w:szCs w:val="28"/>
          <w:lang w:val="uk-UA"/>
        </w:rPr>
        <w:t>Кількість комп'ютерів  у</w:t>
      </w:r>
      <w:r w:rsidR="00BD2741" w:rsidRPr="00BD2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6C4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="00BD2741" w:rsidRPr="00BD2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741" w:rsidRPr="00D82AB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82AB8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BD2741" w:rsidRPr="00D82A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D2741" w:rsidRPr="00BD2741">
        <w:rPr>
          <w:rFonts w:ascii="Times New Roman" w:hAnsi="Times New Roman" w:cs="Times New Roman"/>
          <w:sz w:val="28"/>
          <w:szCs w:val="28"/>
          <w:lang w:val="uk-UA"/>
        </w:rPr>
        <w:t xml:space="preserve">На  </w:t>
      </w:r>
      <w:r w:rsidR="00BD2741" w:rsidRPr="00D82AB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82A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D2741" w:rsidRPr="00D82AB8">
        <w:rPr>
          <w:rFonts w:ascii="Times New Roman" w:hAnsi="Times New Roman" w:cs="Times New Roman"/>
          <w:sz w:val="28"/>
          <w:szCs w:val="28"/>
          <w:lang w:val="uk-UA"/>
        </w:rPr>
        <w:t xml:space="preserve">  учнів  припадає  1  комп'ютер</w:t>
      </w:r>
      <w:r w:rsidR="00BD2741" w:rsidRPr="00BD2741">
        <w:rPr>
          <w:rFonts w:ascii="Times New Roman" w:hAnsi="Times New Roman" w:cs="Times New Roman"/>
          <w:sz w:val="28"/>
          <w:szCs w:val="28"/>
          <w:lang w:val="uk-UA"/>
        </w:rPr>
        <w:t>. Наявний  доступ  до  всесвітньої  інформаційної  мережі  Інтернет (</w:t>
      </w:r>
      <w:r w:rsidR="00BD2741" w:rsidRPr="00390C05">
        <w:rPr>
          <w:rFonts w:ascii="Times New Roman" w:hAnsi="Times New Roman" w:cs="Times New Roman"/>
          <w:sz w:val="28"/>
          <w:szCs w:val="28"/>
          <w:lang w:val="uk-UA"/>
        </w:rPr>
        <w:t xml:space="preserve">швидкість  доступу - </w:t>
      </w:r>
      <w:r w:rsidR="00390C05" w:rsidRPr="00390C05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BD2741" w:rsidRPr="00390C05">
        <w:rPr>
          <w:rFonts w:ascii="Times New Roman" w:hAnsi="Times New Roman" w:cs="Times New Roman"/>
          <w:sz w:val="28"/>
          <w:szCs w:val="28"/>
          <w:lang w:val="uk-UA"/>
        </w:rPr>
        <w:t xml:space="preserve"> Мбіт/с).</w:t>
      </w:r>
    </w:p>
    <w:p w:rsidR="00BD2741" w:rsidRPr="00BD2741" w:rsidRDefault="00BD2741" w:rsidP="008C5B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741">
        <w:rPr>
          <w:rFonts w:ascii="Times New Roman" w:hAnsi="Times New Roman" w:cs="Times New Roman"/>
          <w:sz w:val="28"/>
          <w:szCs w:val="28"/>
          <w:lang w:val="uk-UA"/>
        </w:rPr>
        <w:t xml:space="preserve">        Учні  забезпечені  підручниками, прог</w:t>
      </w:r>
      <w:r w:rsidR="00903C6B">
        <w:rPr>
          <w:rFonts w:ascii="Times New Roman" w:hAnsi="Times New Roman" w:cs="Times New Roman"/>
          <w:sz w:val="28"/>
          <w:szCs w:val="28"/>
          <w:lang w:val="uk-UA"/>
        </w:rPr>
        <w:t>рамовою  художньою  літературою, яка  зберігає</w:t>
      </w:r>
      <w:r w:rsidRPr="00BD2741">
        <w:rPr>
          <w:rFonts w:ascii="Times New Roman" w:hAnsi="Times New Roman" w:cs="Times New Roman"/>
          <w:sz w:val="28"/>
          <w:szCs w:val="28"/>
          <w:lang w:val="uk-UA"/>
        </w:rPr>
        <w:t>ться  в  належних  умовах.</w:t>
      </w:r>
    </w:p>
    <w:p w:rsidR="007D66C4" w:rsidRDefault="007D66C4" w:rsidP="007D66C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66C4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Інформаційна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система для </w:t>
      </w:r>
      <w:proofErr w:type="spellStart"/>
      <w:r w:rsidR="00390C05">
        <w:rPr>
          <w:rFonts w:ascii="Times New Roman" w:hAnsi="Times New Roman" w:cs="Times New Roman"/>
          <w:b/>
          <w:bCs/>
          <w:sz w:val="28"/>
          <w:szCs w:val="28"/>
        </w:rPr>
        <w:t>ефективного</w:t>
      </w:r>
      <w:proofErr w:type="spellEnd"/>
      <w:r w:rsidR="00390C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90C05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="00390C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3C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школою</w:t>
      </w:r>
    </w:p>
    <w:p w:rsidR="007D66C4" w:rsidRDefault="007D66C4" w:rsidP="007D66C4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7D6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Роботу  інформаційної  системи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школи</w:t>
      </w:r>
      <w:r w:rsidRPr="007D6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забезпечує  наявність  необмеженого  доступу  до  мережі  Інтернет   для  учнів </w:t>
      </w:r>
      <w:r w:rsidR="00903C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 педагогічних працівників (у</w:t>
      </w:r>
      <w:r w:rsidRPr="007D6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тому  числі  через  сервіс  </w:t>
      </w:r>
      <w:proofErr w:type="spellStart"/>
      <w:r w:rsidRPr="007D66C4">
        <w:rPr>
          <w:rFonts w:ascii="Times New Roman" w:hAnsi="Times New Roman" w:cs="Times New Roman"/>
          <w:bCs/>
          <w:sz w:val="28"/>
          <w:szCs w:val="28"/>
          <w:lang w:val="uk-UA"/>
        </w:rPr>
        <w:t>Wi-Fi</w:t>
      </w:r>
      <w:proofErr w:type="spellEnd"/>
      <w:r w:rsidRPr="007D6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),  локальної  комп’ютерної  мережі, внутрішнього  електронного  документообігу.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Школа має офіційний сайт та сторінку «Музей історії рідної школи»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facebook</w:t>
      </w:r>
      <w:proofErr w:type="spellEnd"/>
      <w:r w:rsidRPr="007D66C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D66C4" w:rsidRDefault="007D66C4" w:rsidP="007D66C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66C4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7D66C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Інклюзивне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освітнє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середовище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66C4"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  <w:proofErr w:type="spellStart"/>
      <w:r w:rsidRPr="007D66C4">
        <w:rPr>
          <w:rFonts w:ascii="Times New Roman" w:hAnsi="Times New Roman" w:cs="Times New Roman"/>
          <w:b/>
          <w:bCs/>
          <w:sz w:val="28"/>
          <w:szCs w:val="28"/>
        </w:rPr>
        <w:t>розумне</w:t>
      </w:r>
      <w:proofErr w:type="spellEnd"/>
      <w:r w:rsidRPr="007D6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66C4">
        <w:rPr>
          <w:rFonts w:ascii="Times New Roman" w:hAnsi="Times New Roman" w:cs="Times New Roman"/>
          <w:b/>
          <w:bCs/>
          <w:sz w:val="28"/>
          <w:szCs w:val="28"/>
        </w:rPr>
        <w:t>пристосування</w:t>
      </w:r>
      <w:proofErr w:type="spellEnd"/>
    </w:p>
    <w:p w:rsidR="007D66C4" w:rsidRDefault="007D66C4" w:rsidP="007D66C4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7D66C4">
        <w:rPr>
          <w:rFonts w:ascii="Times New Roman" w:hAnsi="Times New Roman" w:cs="Times New Roman"/>
          <w:bCs/>
          <w:sz w:val="28"/>
          <w:szCs w:val="28"/>
          <w:lang w:val="uk-UA"/>
        </w:rPr>
        <w:t>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</w:t>
      </w:r>
      <w:r w:rsidR="00903C6B">
        <w:rPr>
          <w:rFonts w:ascii="Times New Roman" w:hAnsi="Times New Roman" w:cs="Times New Roman"/>
          <w:bCs/>
          <w:sz w:val="28"/>
          <w:szCs w:val="28"/>
          <w:lang w:val="uk-UA"/>
        </w:rPr>
        <w:t>ечення універсального дизайну й</w:t>
      </w:r>
      <w:r w:rsidRPr="007D6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розумного пристосування, що враховує індивідуальні потреби таких осіб.</w:t>
      </w:r>
    </w:p>
    <w:p w:rsidR="008C5B3E" w:rsidRDefault="008C5B3E" w:rsidP="007D66C4">
      <w:pPr>
        <w:spacing w:line="276" w:lineRule="auto"/>
        <w:jc w:val="both"/>
        <w:rPr>
          <w:rFonts w:ascii="Резульати Times New Roman" w:hAnsi="Резульати 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8E5506">
        <w:rPr>
          <w:rFonts w:ascii="Резульати Times New Roman" w:hAnsi="Резульати Times New Roman" w:cs="Times New Roman"/>
          <w:sz w:val="28"/>
          <w:szCs w:val="28"/>
          <w:lang w:val="uk-UA"/>
        </w:rPr>
        <w:t>До будівлі корпусу №</w:t>
      </w:r>
      <w:r>
        <w:rPr>
          <w:rFonts w:ascii="Резульати Times New Roman" w:hAnsi="Резульати Times New Roman" w:cs="Times New Roman"/>
          <w:sz w:val="28"/>
          <w:szCs w:val="28"/>
          <w:lang w:val="uk-UA"/>
        </w:rPr>
        <w:t>1</w:t>
      </w:r>
      <w:r w:rsidRPr="008E5506">
        <w:rPr>
          <w:rFonts w:ascii="Резульати Times New Roman" w:hAnsi="Резульати Times New Roman" w:cs="Times New Roman"/>
          <w:sz w:val="28"/>
          <w:szCs w:val="28"/>
          <w:lang w:val="uk-UA"/>
        </w:rPr>
        <w:t xml:space="preserve"> </w:t>
      </w:r>
      <w:r>
        <w:rPr>
          <w:rFonts w:ascii="Резульати Times New Roman" w:hAnsi="Резульати Times New Roman" w:cs="Times New Roman"/>
          <w:sz w:val="28"/>
          <w:szCs w:val="28"/>
          <w:lang w:val="uk-UA"/>
        </w:rPr>
        <w:t>школи</w:t>
      </w:r>
      <w:r w:rsidRPr="008E5506">
        <w:rPr>
          <w:rFonts w:ascii="Резульати Times New Roman" w:hAnsi="Резульати Times New Roman" w:cs="Times New Roman"/>
          <w:sz w:val="28"/>
          <w:szCs w:val="28"/>
          <w:lang w:val="uk-UA"/>
        </w:rPr>
        <w:t xml:space="preserve"> забезпечено </w:t>
      </w:r>
      <w:proofErr w:type="spellStart"/>
      <w:r w:rsidRPr="008E5506">
        <w:rPr>
          <w:rFonts w:ascii="Резульати Times New Roman" w:hAnsi="Резульати Times New Roman" w:cs="Times New Roman"/>
          <w:sz w:val="28"/>
          <w:szCs w:val="28"/>
          <w:lang w:val="uk-UA"/>
        </w:rPr>
        <w:t>безбар’єрний</w:t>
      </w:r>
      <w:proofErr w:type="spellEnd"/>
      <w:r w:rsidRPr="008E5506">
        <w:rPr>
          <w:rFonts w:ascii="Резульати Times New Roman" w:hAnsi="Резульати Times New Roman" w:cs="Times New Roman"/>
          <w:sz w:val="28"/>
          <w:szCs w:val="28"/>
          <w:lang w:val="uk-UA"/>
        </w:rPr>
        <w:t xml:space="preserve"> доступ, наявний пологий пандус, широкий дверний прохід що забезпечує можливість проїзду візком, проте передбачено доступ людей з особливими потребами тільки до приміщень першого поверху корпусу №</w:t>
      </w:r>
      <w:r>
        <w:rPr>
          <w:rFonts w:ascii="Резульати Times New Roman" w:hAnsi="Резульати Times New Roman" w:cs="Times New Roman"/>
          <w:sz w:val="28"/>
          <w:szCs w:val="28"/>
          <w:lang w:val="uk-UA"/>
        </w:rPr>
        <w:t>1</w:t>
      </w:r>
      <w:r w:rsidRPr="008E5506">
        <w:rPr>
          <w:rFonts w:ascii="Резульати Times New Roman" w:hAnsi="Резульати Times New Roman" w:cs="Times New Roman"/>
          <w:sz w:val="28"/>
          <w:szCs w:val="28"/>
          <w:lang w:val="uk-UA"/>
        </w:rPr>
        <w:t>.</w:t>
      </w:r>
    </w:p>
    <w:p w:rsidR="00C73637" w:rsidRDefault="00C73637" w:rsidP="007D66C4">
      <w:pPr>
        <w:spacing w:line="276" w:lineRule="auto"/>
        <w:jc w:val="both"/>
        <w:rPr>
          <w:rFonts w:ascii="Резульати Times New Roman" w:hAnsi="Резульати Times New Roman" w:cs="Times New Roman"/>
          <w:sz w:val="28"/>
          <w:szCs w:val="28"/>
          <w:lang w:val="uk-UA"/>
        </w:rPr>
      </w:pPr>
    </w:p>
    <w:p w:rsidR="006F24E1" w:rsidRPr="006F24E1" w:rsidRDefault="00C73637" w:rsidP="006F24E1">
      <w:pPr>
        <w:pStyle w:val="a7"/>
        <w:shd w:val="clear" w:color="auto" w:fill="FFFFFF"/>
        <w:spacing w:before="0" w:beforeAutospacing="0" w:after="360" w:afterAutospacing="0"/>
        <w:jc w:val="center"/>
        <w:rPr>
          <w:sz w:val="28"/>
          <w:szCs w:val="28"/>
        </w:rPr>
      </w:pPr>
      <w:r w:rsidRPr="006F24E1">
        <w:rPr>
          <w:rFonts w:ascii="Резульати Times New Roman" w:hAnsi="Резульати Times New Roman"/>
          <w:b/>
          <w:sz w:val="28"/>
          <w:szCs w:val="28"/>
          <w:lang w:val="en-US"/>
        </w:rPr>
        <w:t>X</w:t>
      </w:r>
      <w:r w:rsidRPr="006F24E1">
        <w:rPr>
          <w:b/>
          <w:sz w:val="28"/>
          <w:szCs w:val="28"/>
        </w:rPr>
        <w:t xml:space="preserve">. </w:t>
      </w:r>
      <w:r w:rsidR="006F24E1">
        <w:rPr>
          <w:rStyle w:val="a8"/>
          <w:sz w:val="28"/>
          <w:szCs w:val="28"/>
        </w:rPr>
        <w:t>Нормативна база.</w:t>
      </w:r>
    </w:p>
    <w:p w:rsidR="006F24E1" w:rsidRPr="006F24E1" w:rsidRDefault="006F24E1" w:rsidP="006F24E1">
      <w:pPr>
        <w:pStyle w:val="a7"/>
        <w:numPr>
          <w:ilvl w:val="0"/>
          <w:numId w:val="26"/>
        </w:numPr>
        <w:shd w:val="clear" w:color="auto" w:fill="FFFFFF"/>
        <w:spacing w:before="0" w:beforeAutospacing="0" w:after="360" w:afterAutospacing="0" w:line="276" w:lineRule="auto"/>
        <w:rPr>
          <w:sz w:val="28"/>
          <w:szCs w:val="28"/>
        </w:rPr>
      </w:pPr>
      <w:r w:rsidRPr="006F24E1">
        <w:rPr>
          <w:sz w:val="28"/>
          <w:szCs w:val="28"/>
        </w:rPr>
        <w:t>– </w:t>
      </w:r>
      <w:proofErr w:type="spellStart"/>
      <w:r w:rsidRPr="006F24E1">
        <w:rPr>
          <w:sz w:val="28"/>
          <w:szCs w:val="28"/>
        </w:rPr>
        <w:t>Конвенція</w:t>
      </w:r>
      <w:proofErr w:type="spellEnd"/>
      <w:r w:rsidRPr="006F24E1">
        <w:rPr>
          <w:sz w:val="28"/>
          <w:szCs w:val="28"/>
        </w:rPr>
        <w:t xml:space="preserve"> про права </w:t>
      </w:r>
      <w:proofErr w:type="spellStart"/>
      <w:r w:rsidRPr="006F24E1">
        <w:rPr>
          <w:sz w:val="28"/>
          <w:szCs w:val="28"/>
        </w:rPr>
        <w:t>людини</w:t>
      </w:r>
      <w:proofErr w:type="spellEnd"/>
      <w:r w:rsidRPr="006F24E1">
        <w:rPr>
          <w:sz w:val="28"/>
          <w:szCs w:val="28"/>
        </w:rPr>
        <w:t>;</w:t>
      </w:r>
    </w:p>
    <w:p w:rsidR="006F24E1" w:rsidRPr="006F24E1" w:rsidRDefault="006F24E1" w:rsidP="006F24E1">
      <w:pPr>
        <w:pStyle w:val="a7"/>
        <w:numPr>
          <w:ilvl w:val="0"/>
          <w:numId w:val="26"/>
        </w:numPr>
        <w:shd w:val="clear" w:color="auto" w:fill="FFFFFF"/>
        <w:spacing w:before="0" w:beforeAutospacing="0" w:after="360" w:afterAutospacing="0" w:line="276" w:lineRule="auto"/>
        <w:rPr>
          <w:sz w:val="28"/>
          <w:szCs w:val="28"/>
        </w:rPr>
      </w:pPr>
      <w:r w:rsidRPr="006F24E1">
        <w:rPr>
          <w:sz w:val="28"/>
          <w:szCs w:val="28"/>
        </w:rPr>
        <w:t xml:space="preserve">– </w:t>
      </w:r>
      <w:proofErr w:type="spellStart"/>
      <w:r w:rsidRPr="006F24E1">
        <w:rPr>
          <w:sz w:val="28"/>
          <w:szCs w:val="28"/>
        </w:rPr>
        <w:t>Конституція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України</w:t>
      </w:r>
      <w:proofErr w:type="spellEnd"/>
      <w:r w:rsidRPr="006F24E1">
        <w:rPr>
          <w:sz w:val="28"/>
          <w:szCs w:val="28"/>
        </w:rPr>
        <w:t>;</w:t>
      </w:r>
      <w:bookmarkStart w:id="0" w:name="_GoBack"/>
      <w:bookmarkEnd w:id="0"/>
    </w:p>
    <w:p w:rsidR="006F24E1" w:rsidRPr="006F24E1" w:rsidRDefault="006F24E1" w:rsidP="006F24E1">
      <w:pPr>
        <w:pStyle w:val="a7"/>
        <w:numPr>
          <w:ilvl w:val="0"/>
          <w:numId w:val="26"/>
        </w:numPr>
        <w:shd w:val="clear" w:color="auto" w:fill="FFFFFF"/>
        <w:spacing w:before="0" w:beforeAutospacing="0" w:after="360" w:afterAutospacing="0" w:line="276" w:lineRule="auto"/>
        <w:rPr>
          <w:sz w:val="28"/>
          <w:szCs w:val="28"/>
        </w:rPr>
      </w:pPr>
      <w:r w:rsidRPr="006F24E1">
        <w:rPr>
          <w:sz w:val="28"/>
          <w:szCs w:val="28"/>
        </w:rPr>
        <w:lastRenderedPageBreak/>
        <w:t xml:space="preserve">– Закон </w:t>
      </w:r>
      <w:proofErr w:type="spellStart"/>
      <w:r w:rsidRPr="006F24E1">
        <w:rPr>
          <w:sz w:val="28"/>
          <w:szCs w:val="28"/>
        </w:rPr>
        <w:t>України</w:t>
      </w:r>
      <w:proofErr w:type="spellEnd"/>
      <w:r w:rsidRPr="006F24E1">
        <w:rPr>
          <w:sz w:val="28"/>
          <w:szCs w:val="28"/>
        </w:rPr>
        <w:t xml:space="preserve"> «Про </w:t>
      </w:r>
      <w:proofErr w:type="spellStart"/>
      <w:r w:rsidRPr="006F24E1">
        <w:rPr>
          <w:sz w:val="28"/>
          <w:szCs w:val="28"/>
        </w:rPr>
        <w:t>охорону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дитинства</w:t>
      </w:r>
      <w:proofErr w:type="spellEnd"/>
      <w:r w:rsidRPr="006F24E1">
        <w:rPr>
          <w:sz w:val="28"/>
          <w:szCs w:val="28"/>
        </w:rPr>
        <w:t>»;</w:t>
      </w:r>
    </w:p>
    <w:p w:rsidR="006F24E1" w:rsidRPr="006F24E1" w:rsidRDefault="006F24E1" w:rsidP="006F24E1">
      <w:pPr>
        <w:pStyle w:val="a7"/>
        <w:numPr>
          <w:ilvl w:val="0"/>
          <w:numId w:val="26"/>
        </w:numPr>
        <w:shd w:val="clear" w:color="auto" w:fill="FFFFFF"/>
        <w:spacing w:before="0" w:beforeAutospacing="0" w:after="360" w:afterAutospacing="0" w:line="276" w:lineRule="auto"/>
        <w:rPr>
          <w:sz w:val="28"/>
          <w:szCs w:val="28"/>
        </w:rPr>
      </w:pPr>
      <w:r w:rsidRPr="006F24E1">
        <w:rPr>
          <w:sz w:val="28"/>
          <w:szCs w:val="28"/>
        </w:rPr>
        <w:t xml:space="preserve">– Закон </w:t>
      </w:r>
      <w:proofErr w:type="spellStart"/>
      <w:r w:rsidRPr="006F24E1">
        <w:rPr>
          <w:sz w:val="28"/>
          <w:szCs w:val="28"/>
        </w:rPr>
        <w:t>України</w:t>
      </w:r>
      <w:proofErr w:type="spellEnd"/>
      <w:r w:rsidRPr="006F24E1">
        <w:rPr>
          <w:sz w:val="28"/>
          <w:szCs w:val="28"/>
        </w:rPr>
        <w:t xml:space="preserve"> «Про </w:t>
      </w:r>
      <w:proofErr w:type="spellStart"/>
      <w:r w:rsidRPr="006F24E1">
        <w:rPr>
          <w:sz w:val="28"/>
          <w:szCs w:val="28"/>
        </w:rPr>
        <w:t>освіту</w:t>
      </w:r>
      <w:proofErr w:type="spellEnd"/>
      <w:r w:rsidRPr="006F24E1">
        <w:rPr>
          <w:sz w:val="28"/>
          <w:szCs w:val="28"/>
        </w:rPr>
        <w:t xml:space="preserve">» № 2145-VIII </w:t>
      </w:r>
      <w:proofErr w:type="spellStart"/>
      <w:r w:rsidRPr="006F24E1">
        <w:rPr>
          <w:sz w:val="28"/>
          <w:szCs w:val="28"/>
        </w:rPr>
        <w:t>від</w:t>
      </w:r>
      <w:proofErr w:type="spellEnd"/>
      <w:r w:rsidRPr="006F24E1">
        <w:rPr>
          <w:sz w:val="28"/>
          <w:szCs w:val="28"/>
        </w:rPr>
        <w:t xml:space="preserve"> 05.09.2017 {</w:t>
      </w:r>
      <w:proofErr w:type="spellStart"/>
      <w:r w:rsidRPr="006F24E1">
        <w:rPr>
          <w:sz w:val="28"/>
          <w:szCs w:val="28"/>
        </w:rPr>
        <w:t>Із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змінами</w:t>
      </w:r>
      <w:proofErr w:type="spellEnd"/>
      <w:r w:rsidRPr="006F24E1">
        <w:rPr>
          <w:sz w:val="28"/>
          <w:szCs w:val="28"/>
        </w:rPr>
        <w:t xml:space="preserve">, </w:t>
      </w:r>
      <w:proofErr w:type="spellStart"/>
      <w:r w:rsidRPr="006F24E1">
        <w:rPr>
          <w:sz w:val="28"/>
          <w:szCs w:val="28"/>
        </w:rPr>
        <w:t>внесеними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згідно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із</w:t>
      </w:r>
      <w:proofErr w:type="spellEnd"/>
      <w:r w:rsidRPr="006F24E1">
        <w:rPr>
          <w:sz w:val="28"/>
          <w:szCs w:val="28"/>
        </w:rPr>
        <w:t xml:space="preserve"> Законом № 764-</w:t>
      </w:r>
      <w:proofErr w:type="gramStart"/>
      <w:r w:rsidRPr="006F24E1">
        <w:rPr>
          <w:sz w:val="28"/>
          <w:szCs w:val="28"/>
        </w:rPr>
        <w:t xml:space="preserve">IX  </w:t>
      </w:r>
      <w:proofErr w:type="spellStart"/>
      <w:r w:rsidRPr="006F24E1">
        <w:rPr>
          <w:sz w:val="28"/>
          <w:szCs w:val="28"/>
        </w:rPr>
        <w:t>від</w:t>
      </w:r>
      <w:proofErr w:type="spellEnd"/>
      <w:proofErr w:type="gramEnd"/>
      <w:r w:rsidRPr="006F24E1">
        <w:rPr>
          <w:sz w:val="28"/>
          <w:szCs w:val="28"/>
        </w:rPr>
        <w:t xml:space="preserve"> 13.07.2020, ВВР, 2020, №48, ст. 431};</w:t>
      </w:r>
    </w:p>
    <w:p w:rsidR="006F24E1" w:rsidRPr="006F24E1" w:rsidRDefault="006F24E1" w:rsidP="006F24E1">
      <w:pPr>
        <w:pStyle w:val="a7"/>
        <w:numPr>
          <w:ilvl w:val="0"/>
          <w:numId w:val="26"/>
        </w:numPr>
        <w:shd w:val="clear" w:color="auto" w:fill="FFFFFF"/>
        <w:spacing w:before="0" w:beforeAutospacing="0" w:after="360" w:afterAutospacing="0" w:line="276" w:lineRule="auto"/>
        <w:rPr>
          <w:sz w:val="28"/>
          <w:szCs w:val="28"/>
        </w:rPr>
      </w:pPr>
      <w:r w:rsidRPr="006F24E1">
        <w:rPr>
          <w:sz w:val="28"/>
          <w:szCs w:val="28"/>
        </w:rPr>
        <w:t xml:space="preserve">– Закон </w:t>
      </w:r>
      <w:proofErr w:type="spellStart"/>
      <w:r w:rsidRPr="006F24E1">
        <w:rPr>
          <w:sz w:val="28"/>
          <w:szCs w:val="28"/>
        </w:rPr>
        <w:t>України</w:t>
      </w:r>
      <w:proofErr w:type="spellEnd"/>
      <w:r w:rsidRPr="006F24E1">
        <w:rPr>
          <w:sz w:val="28"/>
          <w:szCs w:val="28"/>
        </w:rPr>
        <w:t xml:space="preserve"> «Про </w:t>
      </w:r>
      <w:proofErr w:type="spellStart"/>
      <w:r w:rsidRPr="006F24E1">
        <w:rPr>
          <w:sz w:val="28"/>
          <w:szCs w:val="28"/>
        </w:rPr>
        <w:t>повну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загальну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середню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освіту</w:t>
      </w:r>
      <w:proofErr w:type="spellEnd"/>
      <w:r w:rsidRPr="006F24E1">
        <w:rPr>
          <w:sz w:val="28"/>
          <w:szCs w:val="28"/>
        </w:rPr>
        <w:t>»</w:t>
      </w:r>
    </w:p>
    <w:p w:rsidR="006F24E1" w:rsidRPr="006F24E1" w:rsidRDefault="006F24E1" w:rsidP="006F24E1">
      <w:pPr>
        <w:pStyle w:val="a7"/>
        <w:numPr>
          <w:ilvl w:val="0"/>
          <w:numId w:val="26"/>
        </w:numPr>
        <w:shd w:val="clear" w:color="auto" w:fill="FFFFFF"/>
        <w:spacing w:before="0" w:beforeAutospacing="0" w:after="360" w:afterAutospacing="0" w:line="276" w:lineRule="auto"/>
        <w:rPr>
          <w:sz w:val="28"/>
          <w:szCs w:val="28"/>
        </w:rPr>
      </w:pPr>
      <w:r w:rsidRPr="006F24E1">
        <w:rPr>
          <w:sz w:val="28"/>
          <w:szCs w:val="28"/>
        </w:rPr>
        <w:t>– </w:t>
      </w:r>
      <w:proofErr w:type="spellStart"/>
      <w:r w:rsidRPr="006F24E1">
        <w:rPr>
          <w:sz w:val="28"/>
          <w:szCs w:val="28"/>
        </w:rPr>
        <w:t>Концепція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реалізації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державної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політики</w:t>
      </w:r>
      <w:proofErr w:type="spellEnd"/>
      <w:r w:rsidRPr="006F24E1">
        <w:rPr>
          <w:sz w:val="28"/>
          <w:szCs w:val="28"/>
        </w:rPr>
        <w:t xml:space="preserve"> у </w:t>
      </w:r>
      <w:proofErr w:type="spellStart"/>
      <w:r w:rsidRPr="006F24E1">
        <w:rPr>
          <w:sz w:val="28"/>
          <w:szCs w:val="28"/>
        </w:rPr>
        <w:t>сфері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реформування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загальної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середньої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освіти</w:t>
      </w:r>
      <w:proofErr w:type="spellEnd"/>
      <w:r w:rsidRPr="006F24E1">
        <w:rPr>
          <w:sz w:val="28"/>
          <w:szCs w:val="28"/>
        </w:rPr>
        <w:t xml:space="preserve"> «Нова </w:t>
      </w:r>
      <w:proofErr w:type="spellStart"/>
      <w:r w:rsidRPr="006F24E1">
        <w:rPr>
          <w:sz w:val="28"/>
          <w:szCs w:val="28"/>
        </w:rPr>
        <w:t>українська</w:t>
      </w:r>
      <w:proofErr w:type="spellEnd"/>
      <w:r w:rsidRPr="006F24E1">
        <w:rPr>
          <w:sz w:val="28"/>
          <w:szCs w:val="28"/>
        </w:rPr>
        <w:t xml:space="preserve"> школа» на </w:t>
      </w:r>
      <w:proofErr w:type="spellStart"/>
      <w:r w:rsidRPr="006F24E1">
        <w:rPr>
          <w:sz w:val="28"/>
          <w:szCs w:val="28"/>
        </w:rPr>
        <w:t>період</w:t>
      </w:r>
      <w:proofErr w:type="spellEnd"/>
      <w:r w:rsidRPr="006F24E1">
        <w:rPr>
          <w:sz w:val="28"/>
          <w:szCs w:val="28"/>
        </w:rPr>
        <w:t xml:space="preserve"> до 2029 року, </w:t>
      </w:r>
      <w:proofErr w:type="spellStart"/>
      <w:r w:rsidRPr="006F24E1">
        <w:rPr>
          <w:sz w:val="28"/>
          <w:szCs w:val="28"/>
        </w:rPr>
        <w:t>схвалена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розпорядженням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Кабінету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Міністрів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України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від</w:t>
      </w:r>
      <w:proofErr w:type="spellEnd"/>
      <w:r w:rsidRPr="006F24E1">
        <w:rPr>
          <w:sz w:val="28"/>
          <w:szCs w:val="28"/>
        </w:rPr>
        <w:t xml:space="preserve"> 14 </w:t>
      </w:r>
      <w:proofErr w:type="spellStart"/>
      <w:r w:rsidRPr="006F24E1">
        <w:rPr>
          <w:sz w:val="28"/>
          <w:szCs w:val="28"/>
        </w:rPr>
        <w:t>грудня</w:t>
      </w:r>
      <w:proofErr w:type="spellEnd"/>
      <w:r w:rsidRPr="006F24E1">
        <w:rPr>
          <w:sz w:val="28"/>
          <w:szCs w:val="28"/>
        </w:rPr>
        <w:t xml:space="preserve"> 2016 року № 988-р;</w:t>
      </w:r>
    </w:p>
    <w:p w:rsidR="006F24E1" w:rsidRPr="006F24E1" w:rsidRDefault="006F24E1" w:rsidP="006F24E1">
      <w:pPr>
        <w:pStyle w:val="a7"/>
        <w:numPr>
          <w:ilvl w:val="0"/>
          <w:numId w:val="26"/>
        </w:numPr>
        <w:shd w:val="clear" w:color="auto" w:fill="FFFFFF"/>
        <w:spacing w:before="0" w:beforeAutospacing="0" w:after="360" w:afterAutospacing="0" w:line="276" w:lineRule="auto"/>
        <w:rPr>
          <w:sz w:val="28"/>
          <w:szCs w:val="28"/>
        </w:rPr>
      </w:pPr>
      <w:r w:rsidRPr="006F24E1">
        <w:rPr>
          <w:sz w:val="28"/>
          <w:szCs w:val="28"/>
        </w:rPr>
        <w:t>– </w:t>
      </w:r>
      <w:proofErr w:type="spellStart"/>
      <w:r w:rsidRPr="006F24E1">
        <w:rPr>
          <w:sz w:val="28"/>
          <w:szCs w:val="28"/>
        </w:rPr>
        <w:t>Стандарти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повної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загальної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середньої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освіти</w:t>
      </w:r>
      <w:proofErr w:type="spellEnd"/>
      <w:r w:rsidRPr="006F24E1">
        <w:rPr>
          <w:sz w:val="28"/>
          <w:szCs w:val="28"/>
        </w:rPr>
        <w:t>;</w:t>
      </w:r>
    </w:p>
    <w:p w:rsidR="006F24E1" w:rsidRPr="006F24E1" w:rsidRDefault="006F24E1" w:rsidP="006F24E1">
      <w:pPr>
        <w:pStyle w:val="a7"/>
        <w:numPr>
          <w:ilvl w:val="0"/>
          <w:numId w:val="26"/>
        </w:numPr>
        <w:shd w:val="clear" w:color="auto" w:fill="FFFFFF"/>
        <w:spacing w:before="0" w:beforeAutospacing="0" w:after="360" w:afterAutospacing="0" w:line="276" w:lineRule="auto"/>
        <w:rPr>
          <w:sz w:val="28"/>
          <w:szCs w:val="28"/>
        </w:rPr>
      </w:pPr>
      <w:r w:rsidRPr="006F24E1">
        <w:rPr>
          <w:sz w:val="28"/>
          <w:szCs w:val="28"/>
        </w:rPr>
        <w:t xml:space="preserve">– Статут закладу </w:t>
      </w:r>
      <w:proofErr w:type="spellStart"/>
      <w:r w:rsidRPr="006F24E1">
        <w:rPr>
          <w:sz w:val="28"/>
          <w:szCs w:val="28"/>
        </w:rPr>
        <w:t>повної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загальної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середньої</w:t>
      </w:r>
      <w:proofErr w:type="spellEnd"/>
      <w:r w:rsidRPr="006F24E1">
        <w:rPr>
          <w:sz w:val="28"/>
          <w:szCs w:val="28"/>
        </w:rPr>
        <w:t xml:space="preserve"> </w:t>
      </w:r>
      <w:proofErr w:type="spellStart"/>
      <w:r w:rsidRPr="006F24E1">
        <w:rPr>
          <w:sz w:val="28"/>
          <w:szCs w:val="28"/>
        </w:rPr>
        <w:t>освіти</w:t>
      </w:r>
      <w:proofErr w:type="spellEnd"/>
      <w:r w:rsidRPr="006F24E1">
        <w:rPr>
          <w:sz w:val="28"/>
          <w:szCs w:val="28"/>
        </w:rPr>
        <w:t>.</w:t>
      </w:r>
    </w:p>
    <w:p w:rsidR="00C73637" w:rsidRPr="006F24E1" w:rsidRDefault="00C73637" w:rsidP="00C7363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6C4" w:rsidRPr="007D66C4" w:rsidRDefault="007D66C4" w:rsidP="007D66C4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075A3" w:rsidRDefault="00A075A3" w:rsidP="007D66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075A3" w:rsidSect="00417E06">
      <w:pgSz w:w="11906" w:h="16838"/>
      <w:pgMar w:top="1134" w:right="850" w:bottom="1134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38" w:rsidRDefault="004B2A38" w:rsidP="006F24E1">
      <w:pPr>
        <w:spacing w:after="0" w:line="240" w:lineRule="auto"/>
      </w:pPr>
      <w:r>
        <w:separator/>
      </w:r>
    </w:p>
  </w:endnote>
  <w:endnote w:type="continuationSeparator" w:id="0">
    <w:p w:rsidR="004B2A38" w:rsidRDefault="004B2A38" w:rsidP="006F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Резульати 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38" w:rsidRDefault="004B2A38" w:rsidP="006F24E1">
      <w:pPr>
        <w:spacing w:after="0" w:line="240" w:lineRule="auto"/>
      </w:pPr>
      <w:r>
        <w:separator/>
      </w:r>
    </w:p>
  </w:footnote>
  <w:footnote w:type="continuationSeparator" w:id="0">
    <w:p w:rsidR="004B2A38" w:rsidRDefault="004B2A38" w:rsidP="006F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6C6"/>
    <w:multiLevelType w:val="hybridMultilevel"/>
    <w:tmpl w:val="FDEC0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0B5"/>
    <w:multiLevelType w:val="hybridMultilevel"/>
    <w:tmpl w:val="7444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C7B94"/>
    <w:multiLevelType w:val="hybridMultilevel"/>
    <w:tmpl w:val="571C3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2117"/>
    <w:multiLevelType w:val="hybridMultilevel"/>
    <w:tmpl w:val="67EE7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2A20"/>
    <w:multiLevelType w:val="hybridMultilevel"/>
    <w:tmpl w:val="7F92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756D0"/>
    <w:multiLevelType w:val="hybridMultilevel"/>
    <w:tmpl w:val="61C0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18DD"/>
    <w:multiLevelType w:val="hybridMultilevel"/>
    <w:tmpl w:val="39A4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10426"/>
    <w:multiLevelType w:val="hybridMultilevel"/>
    <w:tmpl w:val="94AA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30769"/>
    <w:multiLevelType w:val="hybridMultilevel"/>
    <w:tmpl w:val="041C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4733"/>
    <w:multiLevelType w:val="hybridMultilevel"/>
    <w:tmpl w:val="7B70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D3BD3"/>
    <w:multiLevelType w:val="hybridMultilevel"/>
    <w:tmpl w:val="A60C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43DED"/>
    <w:multiLevelType w:val="hybridMultilevel"/>
    <w:tmpl w:val="CE4C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64748"/>
    <w:multiLevelType w:val="hybridMultilevel"/>
    <w:tmpl w:val="B3C8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F709C"/>
    <w:multiLevelType w:val="hybridMultilevel"/>
    <w:tmpl w:val="BF02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02A03"/>
    <w:multiLevelType w:val="hybridMultilevel"/>
    <w:tmpl w:val="D700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B21FC"/>
    <w:multiLevelType w:val="hybridMultilevel"/>
    <w:tmpl w:val="FDD2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16715"/>
    <w:multiLevelType w:val="hybridMultilevel"/>
    <w:tmpl w:val="9F6E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70B60"/>
    <w:multiLevelType w:val="hybridMultilevel"/>
    <w:tmpl w:val="49A8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C710F"/>
    <w:multiLevelType w:val="hybridMultilevel"/>
    <w:tmpl w:val="8A1E1262"/>
    <w:lvl w:ilvl="0" w:tplc="1E0053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700C8"/>
    <w:multiLevelType w:val="hybridMultilevel"/>
    <w:tmpl w:val="4FD07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F099C"/>
    <w:multiLevelType w:val="hybridMultilevel"/>
    <w:tmpl w:val="C818D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D3279"/>
    <w:multiLevelType w:val="hybridMultilevel"/>
    <w:tmpl w:val="36C6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35032"/>
    <w:multiLevelType w:val="hybridMultilevel"/>
    <w:tmpl w:val="8416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63F08"/>
    <w:multiLevelType w:val="hybridMultilevel"/>
    <w:tmpl w:val="B2E0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167F0"/>
    <w:multiLevelType w:val="hybridMultilevel"/>
    <w:tmpl w:val="4858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261CF"/>
    <w:multiLevelType w:val="hybridMultilevel"/>
    <w:tmpl w:val="00BC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0"/>
  </w:num>
  <w:num w:numId="5">
    <w:abstractNumId w:val="23"/>
  </w:num>
  <w:num w:numId="6">
    <w:abstractNumId w:val="22"/>
  </w:num>
  <w:num w:numId="7">
    <w:abstractNumId w:val="19"/>
  </w:num>
  <w:num w:numId="8">
    <w:abstractNumId w:val="0"/>
  </w:num>
  <w:num w:numId="9">
    <w:abstractNumId w:val="15"/>
  </w:num>
  <w:num w:numId="10">
    <w:abstractNumId w:val="24"/>
  </w:num>
  <w:num w:numId="11">
    <w:abstractNumId w:val="25"/>
  </w:num>
  <w:num w:numId="12">
    <w:abstractNumId w:val="16"/>
  </w:num>
  <w:num w:numId="13">
    <w:abstractNumId w:val="3"/>
  </w:num>
  <w:num w:numId="14">
    <w:abstractNumId w:val="13"/>
  </w:num>
  <w:num w:numId="15">
    <w:abstractNumId w:val="8"/>
  </w:num>
  <w:num w:numId="16">
    <w:abstractNumId w:val="12"/>
  </w:num>
  <w:num w:numId="17">
    <w:abstractNumId w:val="9"/>
  </w:num>
  <w:num w:numId="18">
    <w:abstractNumId w:val="21"/>
  </w:num>
  <w:num w:numId="19">
    <w:abstractNumId w:val="11"/>
  </w:num>
  <w:num w:numId="20">
    <w:abstractNumId w:val="2"/>
  </w:num>
  <w:num w:numId="21">
    <w:abstractNumId w:val="1"/>
  </w:num>
  <w:num w:numId="22">
    <w:abstractNumId w:val="10"/>
  </w:num>
  <w:num w:numId="23">
    <w:abstractNumId w:val="14"/>
  </w:num>
  <w:num w:numId="24">
    <w:abstractNumId w:val="18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E4"/>
    <w:rsid w:val="00003B1E"/>
    <w:rsid w:val="00077D81"/>
    <w:rsid w:val="000845E4"/>
    <w:rsid w:val="000F3AC9"/>
    <w:rsid w:val="001571DF"/>
    <w:rsid w:val="00162A65"/>
    <w:rsid w:val="00172189"/>
    <w:rsid w:val="001A38FF"/>
    <w:rsid w:val="0033530E"/>
    <w:rsid w:val="00390C05"/>
    <w:rsid w:val="00400492"/>
    <w:rsid w:val="004065DC"/>
    <w:rsid w:val="00417E06"/>
    <w:rsid w:val="0046021A"/>
    <w:rsid w:val="00494D02"/>
    <w:rsid w:val="004B2A38"/>
    <w:rsid w:val="0050082B"/>
    <w:rsid w:val="00531501"/>
    <w:rsid w:val="006F24E1"/>
    <w:rsid w:val="00786F8E"/>
    <w:rsid w:val="007D66C4"/>
    <w:rsid w:val="00804432"/>
    <w:rsid w:val="008B65BF"/>
    <w:rsid w:val="008C5B3E"/>
    <w:rsid w:val="00903C6B"/>
    <w:rsid w:val="009463CA"/>
    <w:rsid w:val="00A075A3"/>
    <w:rsid w:val="00AA2C58"/>
    <w:rsid w:val="00B24BDF"/>
    <w:rsid w:val="00B620D0"/>
    <w:rsid w:val="00BC07C6"/>
    <w:rsid w:val="00BD2741"/>
    <w:rsid w:val="00BD2E08"/>
    <w:rsid w:val="00C3492B"/>
    <w:rsid w:val="00C54B3C"/>
    <w:rsid w:val="00C73637"/>
    <w:rsid w:val="00CB6CCB"/>
    <w:rsid w:val="00CE349C"/>
    <w:rsid w:val="00D82AB8"/>
    <w:rsid w:val="00DA0EC5"/>
    <w:rsid w:val="00DA7081"/>
    <w:rsid w:val="00E02B9B"/>
    <w:rsid w:val="00EF5FDD"/>
    <w:rsid w:val="00F3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D9AB69-BA0D-4C7B-BDA5-994263C8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5E4"/>
    <w:pPr>
      <w:ind w:left="720"/>
      <w:contextualSpacing/>
    </w:pPr>
  </w:style>
  <w:style w:type="table" w:styleId="a4">
    <w:name w:val="Table Grid"/>
    <w:basedOn w:val="a1"/>
    <w:uiPriority w:val="39"/>
    <w:rsid w:val="00BD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17E0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17E06"/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6F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F24E1"/>
    <w:rPr>
      <w:b/>
      <w:bCs/>
    </w:rPr>
  </w:style>
  <w:style w:type="paragraph" w:styleId="a9">
    <w:name w:val="header"/>
    <w:basedOn w:val="a"/>
    <w:link w:val="aa"/>
    <w:uiPriority w:val="99"/>
    <w:unhideWhenUsed/>
    <w:rsid w:val="006F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24E1"/>
  </w:style>
  <w:style w:type="paragraph" w:styleId="ab">
    <w:name w:val="footer"/>
    <w:basedOn w:val="a"/>
    <w:link w:val="ac"/>
    <w:uiPriority w:val="99"/>
    <w:unhideWhenUsed/>
    <w:rsid w:val="006F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24E1"/>
  </w:style>
  <w:style w:type="paragraph" w:styleId="ad">
    <w:name w:val="Balloon Text"/>
    <w:basedOn w:val="a"/>
    <w:link w:val="ae"/>
    <w:uiPriority w:val="99"/>
    <w:semiHidden/>
    <w:unhideWhenUsed/>
    <w:rsid w:val="006F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2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5717</Words>
  <Characters>32593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Шелест</dc:creator>
  <cp:keywords/>
  <dc:description/>
  <cp:lastModifiedBy>Ольга Шелест</cp:lastModifiedBy>
  <cp:revision>10</cp:revision>
  <cp:lastPrinted>2021-07-07T10:53:00Z</cp:lastPrinted>
  <dcterms:created xsi:type="dcterms:W3CDTF">2019-12-21T09:12:00Z</dcterms:created>
  <dcterms:modified xsi:type="dcterms:W3CDTF">2021-07-07T10:55:00Z</dcterms:modified>
</cp:coreProperties>
</file>